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1987" w:rsidRDefault="0006075B">
      <w:pPr>
        <w:spacing w:after="0" w:line="240" w:lineRule="auto"/>
        <w:rPr>
          <w:rFonts w:ascii="Arial" w:eastAsia="宋体" w:hAnsi="Arial" w:cs="Arial"/>
          <w:b/>
          <w:sz w:val="24"/>
          <w:lang w:val="en-US" w:eastAsia="zh-CN"/>
        </w:rPr>
      </w:pPr>
      <w:r>
        <w:rPr>
          <w:rFonts w:ascii="Arial" w:hAnsi="Arial" w:cs="Arial" w:hint="eastAsia"/>
          <w:b/>
          <w:sz w:val="24"/>
        </w:rPr>
        <w:t>3GPP TSG RAN Meeting #100</w:t>
      </w:r>
      <w:r>
        <w:rPr>
          <w:rFonts w:ascii="Arial" w:hAnsi="Arial" w:cs="Arial" w:hint="eastAsia"/>
          <w:b/>
          <w:sz w:val="24"/>
        </w:rPr>
        <w:tab/>
      </w:r>
      <w:r>
        <w:rPr>
          <w:rFonts w:ascii="Arial" w:hAnsi="Arial" w:cs="Arial" w:hint="eastAsia"/>
          <w:b/>
          <w:sz w:val="24"/>
        </w:rPr>
        <w:tab/>
      </w:r>
      <w:r>
        <w:rPr>
          <w:rFonts w:ascii="Arial" w:hAnsi="Arial" w:cs="Arial" w:hint="eastAsia"/>
          <w:b/>
          <w:sz w:val="24"/>
        </w:rPr>
        <w:tab/>
      </w:r>
      <w:r>
        <w:rPr>
          <w:rFonts w:ascii="Arial" w:hAnsi="Arial" w:cs="Arial" w:hint="eastAsia"/>
          <w:b/>
          <w:sz w:val="24"/>
        </w:rPr>
        <w:tab/>
      </w:r>
      <w:r>
        <w:rPr>
          <w:rFonts w:ascii="Arial" w:hAnsi="Arial" w:cs="Arial" w:hint="eastAsia"/>
          <w:b/>
          <w:sz w:val="24"/>
        </w:rPr>
        <w:tab/>
      </w:r>
      <w:r>
        <w:rPr>
          <w:rFonts w:ascii="Arial" w:hAnsi="Arial" w:cs="Arial" w:hint="eastAsia"/>
          <w:b/>
          <w:sz w:val="24"/>
        </w:rPr>
        <w:tab/>
      </w:r>
      <w:r>
        <w:rPr>
          <w:rFonts w:ascii="Arial" w:hAnsi="Arial" w:cs="Arial" w:hint="eastAsia"/>
          <w:b/>
          <w:sz w:val="24"/>
        </w:rPr>
        <w:tab/>
      </w:r>
      <w:r>
        <w:rPr>
          <w:rFonts w:ascii="Arial" w:hAnsi="Arial" w:cs="Arial"/>
          <w:b/>
          <w:sz w:val="24"/>
        </w:rPr>
        <w:t>RP-231392</w:t>
      </w:r>
    </w:p>
    <w:p w:rsidR="00241987" w:rsidRDefault="0006075B">
      <w:pPr>
        <w:spacing w:after="0" w:line="240" w:lineRule="auto"/>
        <w:rPr>
          <w:rFonts w:ascii="Arial" w:hAnsi="Arial" w:cs="Arial"/>
          <w:b/>
          <w:sz w:val="24"/>
        </w:rPr>
      </w:pPr>
      <w:r>
        <w:rPr>
          <w:rFonts w:ascii="Arial" w:hAnsi="Arial" w:cs="Arial" w:hint="eastAsia"/>
          <w:b/>
          <w:sz w:val="24"/>
        </w:rPr>
        <w:t>Taipei, June 12-14, 2023</w:t>
      </w:r>
    </w:p>
    <w:p w:rsidR="00241987" w:rsidRDefault="00241987">
      <w:pPr>
        <w:spacing w:after="0" w:line="240" w:lineRule="auto"/>
        <w:rPr>
          <w:rFonts w:ascii="Arial" w:hAnsi="Arial" w:cs="Arial"/>
          <w:b/>
          <w:sz w:val="24"/>
        </w:rPr>
      </w:pPr>
    </w:p>
    <w:p w:rsidR="00241987" w:rsidRDefault="0006075B">
      <w:pPr>
        <w:keepLines/>
        <w:tabs>
          <w:tab w:val="left" w:pos="567"/>
        </w:tabs>
        <w:spacing w:after="180" w:line="240" w:lineRule="auto"/>
        <w:jc w:val="left"/>
        <w:rPr>
          <w:rFonts w:ascii="Arial" w:hAnsi="Arial"/>
          <w:b/>
          <w:sz w:val="21"/>
          <w:szCs w:val="21"/>
          <w:lang w:val="en-US"/>
        </w:rPr>
      </w:pPr>
      <w:r>
        <w:rPr>
          <w:rFonts w:ascii="Arial" w:hAnsi="Arial"/>
          <w:b/>
          <w:sz w:val="21"/>
          <w:szCs w:val="21"/>
          <w:lang w:val="en-US" w:eastAsia="zh-CN" w:bidi="ar"/>
        </w:rPr>
        <w:t>Agenda Item:</w:t>
      </w:r>
      <w:r>
        <w:rPr>
          <w:rFonts w:ascii="Arial" w:hAnsi="Arial"/>
          <w:sz w:val="21"/>
          <w:szCs w:val="21"/>
          <w:lang w:val="en-US" w:eastAsia="zh-CN" w:bidi="ar"/>
        </w:rPr>
        <w:tab/>
      </w:r>
      <w:bookmarkStart w:id="0" w:name="Source"/>
      <w:bookmarkEnd w:id="0"/>
      <w:r>
        <w:rPr>
          <w:rFonts w:ascii="Arial" w:hAnsi="Arial"/>
          <w:b/>
          <w:sz w:val="21"/>
          <w:szCs w:val="21"/>
          <w:lang w:val="en-US" w:eastAsia="zh-CN" w:bidi="ar"/>
        </w:rPr>
        <w:tab/>
      </w:r>
      <w:r>
        <w:rPr>
          <w:rFonts w:ascii="Arial" w:hAnsi="Arial" w:hint="eastAsia"/>
          <w:b/>
          <w:sz w:val="21"/>
          <w:szCs w:val="21"/>
          <w:lang w:val="en-US" w:eastAsia="zh-CN" w:bidi="ar"/>
        </w:rPr>
        <w:t>9.3.1.7</w:t>
      </w:r>
    </w:p>
    <w:p w:rsidR="00241987" w:rsidRDefault="0006075B">
      <w:pPr>
        <w:keepLines/>
        <w:tabs>
          <w:tab w:val="left" w:pos="567"/>
        </w:tabs>
        <w:spacing w:after="180" w:line="240" w:lineRule="auto"/>
        <w:jc w:val="left"/>
        <w:rPr>
          <w:rFonts w:ascii="Arial" w:hAnsi="Arial"/>
          <w:sz w:val="21"/>
          <w:szCs w:val="21"/>
          <w:lang w:val="en-US"/>
        </w:rPr>
      </w:pPr>
      <w:r>
        <w:rPr>
          <w:rFonts w:ascii="Arial" w:hAnsi="Arial"/>
          <w:b/>
          <w:sz w:val="21"/>
          <w:szCs w:val="21"/>
          <w:lang w:val="en-US" w:eastAsia="zh-CN" w:bidi="ar"/>
        </w:rPr>
        <w:t>Source:</w:t>
      </w:r>
      <w:r>
        <w:rPr>
          <w:rFonts w:ascii="Arial" w:hAnsi="Arial"/>
          <w:b/>
          <w:sz w:val="21"/>
          <w:szCs w:val="21"/>
          <w:lang w:val="en-US" w:eastAsia="zh-CN" w:bidi="ar"/>
        </w:rPr>
        <w:tab/>
      </w:r>
      <w:r>
        <w:rPr>
          <w:rFonts w:ascii="Arial" w:hAnsi="Arial"/>
          <w:b/>
          <w:sz w:val="21"/>
          <w:szCs w:val="21"/>
          <w:lang w:val="en-US" w:eastAsia="zh-CN" w:bidi="ar"/>
        </w:rPr>
        <w:tab/>
        <w:t xml:space="preserve">ZTE, </w:t>
      </w:r>
      <w:proofErr w:type="spellStart"/>
      <w:r>
        <w:rPr>
          <w:rFonts w:ascii="Arial" w:hAnsi="Arial"/>
          <w:b/>
          <w:sz w:val="21"/>
          <w:szCs w:val="21"/>
          <w:lang w:val="en-US" w:eastAsia="zh-CN" w:bidi="ar"/>
        </w:rPr>
        <w:t>Sanechips</w:t>
      </w:r>
      <w:proofErr w:type="spellEnd"/>
    </w:p>
    <w:p w:rsidR="00241987" w:rsidRDefault="0006075B">
      <w:pPr>
        <w:keepLines/>
        <w:tabs>
          <w:tab w:val="left" w:pos="567"/>
        </w:tabs>
        <w:spacing w:after="180" w:line="240" w:lineRule="auto"/>
        <w:jc w:val="left"/>
        <w:rPr>
          <w:rFonts w:ascii="Arial" w:hAnsi="Arial"/>
          <w:sz w:val="21"/>
          <w:szCs w:val="21"/>
          <w:lang w:val="en-US"/>
        </w:rPr>
      </w:pPr>
      <w:r>
        <w:rPr>
          <w:rFonts w:ascii="Arial" w:hAnsi="Arial"/>
          <w:b/>
          <w:sz w:val="21"/>
          <w:szCs w:val="21"/>
          <w:lang w:val="en-US" w:eastAsia="zh-CN" w:bidi="ar"/>
        </w:rPr>
        <w:t>Title:</w:t>
      </w:r>
      <w:r>
        <w:rPr>
          <w:rFonts w:ascii="Arial" w:hAnsi="Arial"/>
          <w:sz w:val="21"/>
          <w:szCs w:val="21"/>
          <w:lang w:val="en-US" w:eastAsia="zh-CN" w:bidi="ar"/>
        </w:rPr>
        <w:tab/>
      </w:r>
      <w:r>
        <w:rPr>
          <w:rFonts w:ascii="Arial" w:hAnsi="Arial"/>
          <w:sz w:val="21"/>
          <w:szCs w:val="21"/>
          <w:lang w:val="en-US" w:eastAsia="zh-CN" w:bidi="ar"/>
        </w:rPr>
        <w:tab/>
      </w:r>
      <w:r>
        <w:rPr>
          <w:rFonts w:ascii="Arial" w:hAnsi="Arial"/>
          <w:sz w:val="21"/>
          <w:szCs w:val="21"/>
          <w:lang w:val="en-US" w:eastAsia="zh-CN" w:bidi="ar"/>
        </w:rPr>
        <w:tab/>
      </w:r>
      <w:r>
        <w:rPr>
          <w:rFonts w:ascii="Arial" w:hAnsi="Arial"/>
          <w:sz w:val="21"/>
          <w:szCs w:val="21"/>
          <w:lang w:val="en-US" w:eastAsia="zh-CN" w:bidi="ar"/>
        </w:rPr>
        <w:tab/>
      </w:r>
      <w:r>
        <w:rPr>
          <w:rFonts w:ascii="Arial" w:hAnsi="Arial" w:hint="eastAsia"/>
          <w:b/>
          <w:sz w:val="21"/>
          <w:szCs w:val="21"/>
          <w:lang w:val="en-US" w:eastAsia="zh-CN" w:bidi="ar"/>
        </w:rPr>
        <w:t xml:space="preserve">Discussion on Rel-18 </w:t>
      </w:r>
      <w:proofErr w:type="spellStart"/>
      <w:r>
        <w:rPr>
          <w:rFonts w:ascii="Arial" w:hAnsi="Arial" w:hint="eastAsia"/>
          <w:b/>
          <w:sz w:val="21"/>
          <w:szCs w:val="21"/>
          <w:lang w:val="en-US" w:eastAsia="zh-CN" w:bidi="ar"/>
        </w:rPr>
        <w:t>eRed</w:t>
      </w:r>
      <w:r>
        <w:rPr>
          <w:rFonts w:ascii="Arial" w:hAnsi="Arial"/>
          <w:b/>
          <w:sz w:val="21"/>
          <w:szCs w:val="21"/>
          <w:lang w:val="en-US" w:eastAsia="zh-CN" w:bidi="ar"/>
        </w:rPr>
        <w:t>C</w:t>
      </w:r>
      <w:r>
        <w:rPr>
          <w:rFonts w:ascii="Arial" w:hAnsi="Arial" w:hint="eastAsia"/>
          <w:b/>
          <w:sz w:val="21"/>
          <w:szCs w:val="21"/>
          <w:lang w:val="en-US" w:eastAsia="zh-CN" w:bidi="ar"/>
        </w:rPr>
        <w:t>ap</w:t>
      </w:r>
      <w:proofErr w:type="spellEnd"/>
    </w:p>
    <w:p w:rsidR="00241987" w:rsidRDefault="0006075B">
      <w:pPr>
        <w:keepLines/>
        <w:tabs>
          <w:tab w:val="left" w:pos="567"/>
        </w:tabs>
        <w:spacing w:after="180" w:line="240" w:lineRule="auto"/>
        <w:jc w:val="left"/>
        <w:rPr>
          <w:rFonts w:ascii="Arial" w:hAnsi="Arial"/>
          <w:b/>
          <w:sz w:val="21"/>
          <w:szCs w:val="21"/>
          <w:lang w:val="en-US"/>
        </w:rPr>
      </w:pPr>
      <w:r>
        <w:rPr>
          <w:rFonts w:ascii="Arial" w:hAnsi="Arial"/>
          <w:b/>
          <w:sz w:val="21"/>
          <w:szCs w:val="21"/>
          <w:lang w:val="en-US" w:eastAsia="zh-CN" w:bidi="ar"/>
        </w:rPr>
        <w:t>Document for:</w:t>
      </w:r>
      <w:r>
        <w:rPr>
          <w:rFonts w:ascii="Arial" w:hAnsi="Arial"/>
          <w:sz w:val="21"/>
          <w:szCs w:val="21"/>
          <w:lang w:val="en-US" w:eastAsia="zh-CN" w:bidi="ar"/>
        </w:rPr>
        <w:tab/>
      </w:r>
      <w:bookmarkStart w:id="1" w:name="DocumentFor"/>
      <w:bookmarkEnd w:id="1"/>
      <w:r>
        <w:rPr>
          <w:rFonts w:ascii="Arial" w:hAnsi="Arial"/>
          <w:sz w:val="21"/>
          <w:szCs w:val="21"/>
          <w:lang w:val="en-US" w:eastAsia="zh-CN" w:bidi="ar"/>
        </w:rPr>
        <w:tab/>
      </w:r>
      <w:r>
        <w:rPr>
          <w:rFonts w:ascii="Arial" w:hAnsi="Arial"/>
          <w:b/>
          <w:sz w:val="21"/>
          <w:szCs w:val="21"/>
          <w:lang w:val="en-US" w:eastAsia="zh-CN" w:bidi="ar"/>
        </w:rPr>
        <w:t>Discussion</w:t>
      </w:r>
      <w:r w:rsidR="00DF6E1A">
        <w:rPr>
          <w:rFonts w:ascii="Arial" w:hAnsi="Arial"/>
          <w:b/>
          <w:sz w:val="21"/>
          <w:szCs w:val="21"/>
          <w:lang w:val="en-US" w:eastAsia="zh-CN" w:bidi="ar"/>
        </w:rPr>
        <w:t xml:space="preserve"> and decision</w:t>
      </w:r>
      <w:bookmarkStart w:id="2" w:name="_GoBack"/>
      <w:bookmarkEnd w:id="2"/>
    </w:p>
    <w:p w:rsidR="00241987" w:rsidRDefault="0006075B">
      <w:pPr>
        <w:pStyle w:val="1"/>
        <w:pBdr>
          <w:top w:val="single" w:sz="12" w:space="2" w:color="auto"/>
        </w:pBdr>
        <w:spacing w:beforeLines="0" w:afterLines="50" w:after="180"/>
      </w:pPr>
      <w:r>
        <w:t>I</w:t>
      </w:r>
      <w:r>
        <w:rPr>
          <w:rFonts w:hint="eastAsia"/>
        </w:rPr>
        <w:t>ntroduction</w:t>
      </w:r>
    </w:p>
    <w:p w:rsidR="00241987" w:rsidRDefault="0006075B">
      <w:pPr>
        <w:rPr>
          <w:lang w:val="en-US" w:eastAsia="zh-CN"/>
        </w:rPr>
      </w:pPr>
      <w:r>
        <w:rPr>
          <w:lang w:val="en-US" w:eastAsia="zh-CN"/>
        </w:rPr>
        <w:t>In</w:t>
      </w:r>
      <w:r>
        <w:rPr>
          <w:rFonts w:hint="eastAsia"/>
          <w:lang w:val="en-US" w:eastAsia="zh-CN"/>
        </w:rPr>
        <w:t xml:space="preserve"> RAN #99</w:t>
      </w:r>
      <w:r>
        <w:rPr>
          <w:rFonts w:hint="eastAsia"/>
          <w:lang w:val="en-US" w:eastAsia="zh-CN"/>
        </w:rPr>
        <w:t xml:space="preserve"> meeting, the </w:t>
      </w:r>
      <w:r>
        <w:rPr>
          <w:lang w:val="en-US" w:eastAsia="zh-CN"/>
        </w:rPr>
        <w:t xml:space="preserve">Rel-18 </w:t>
      </w:r>
      <w:proofErr w:type="spellStart"/>
      <w:r>
        <w:rPr>
          <w:rFonts w:hint="eastAsia"/>
          <w:lang w:val="en-US" w:eastAsia="zh-CN"/>
        </w:rPr>
        <w:t>RedCap</w:t>
      </w:r>
      <w:proofErr w:type="spellEnd"/>
      <w:r>
        <w:rPr>
          <w:rFonts w:hint="eastAsia"/>
          <w:lang w:val="en-US" w:eastAsia="zh-CN"/>
        </w:rPr>
        <w:t xml:space="preserve"> WI scope </w:t>
      </w:r>
      <w:r>
        <w:rPr>
          <w:lang w:val="en-US" w:eastAsia="zh-CN"/>
        </w:rPr>
        <w:t>[1]</w:t>
      </w:r>
      <w:r>
        <w:rPr>
          <w:rFonts w:hint="eastAsia"/>
          <w:lang w:val="en-US" w:eastAsia="zh-CN"/>
        </w:rPr>
        <w:t xml:space="preserve"> has been revised as follows. </w:t>
      </w:r>
    </w:p>
    <w:tbl>
      <w:tblPr>
        <w:tblStyle w:val="af9"/>
        <w:tblW w:w="0" w:type="auto"/>
        <w:tblLook w:val="04A0" w:firstRow="1" w:lastRow="0" w:firstColumn="1" w:lastColumn="0" w:noHBand="0" w:noVBand="1"/>
      </w:tblPr>
      <w:tblGrid>
        <w:gridCol w:w="9345"/>
      </w:tblGrid>
      <w:tr w:rsidR="00241987">
        <w:trPr>
          <w:trHeight w:val="1921"/>
        </w:trPr>
        <w:tc>
          <w:tcPr>
            <w:tcW w:w="9571" w:type="dxa"/>
          </w:tcPr>
          <w:p w:rsidR="00241987" w:rsidRDefault="0006075B">
            <w:pPr>
              <w:snapToGrid/>
              <w:spacing w:after="180" w:line="240" w:lineRule="auto"/>
              <w:ind w:right="-99"/>
              <w:jc w:val="left"/>
              <w:rPr>
                <w:rFonts w:eastAsia="宋体"/>
                <w:b/>
                <w:bCs/>
                <w:lang w:eastAsia="ja-JP"/>
              </w:rPr>
            </w:pPr>
            <w:r>
              <w:rPr>
                <w:rFonts w:eastAsia="宋体"/>
                <w:b/>
                <w:bCs/>
                <w:lang w:eastAsia="ja-JP"/>
              </w:rPr>
              <w:t>Power saving/energy efficiency enhancements</w:t>
            </w:r>
          </w:p>
          <w:p w:rsidR="00241987" w:rsidRDefault="0006075B">
            <w:pPr>
              <w:numPr>
                <w:ilvl w:val="0"/>
                <w:numId w:val="3"/>
              </w:numPr>
              <w:snapToGrid/>
              <w:spacing w:after="180" w:line="240" w:lineRule="auto"/>
              <w:ind w:right="-99"/>
              <w:jc w:val="left"/>
              <w:rPr>
                <w:rFonts w:eastAsia="宋体"/>
                <w:lang w:eastAsia="ja-JP"/>
              </w:rPr>
            </w:pPr>
            <w:r>
              <w:rPr>
                <w:rFonts w:eastAsia="宋体"/>
                <w:lang w:eastAsia="ja-JP"/>
              </w:rPr>
              <w:t xml:space="preserve">Enhanced </w:t>
            </w:r>
            <w:proofErr w:type="spellStart"/>
            <w:r>
              <w:rPr>
                <w:rFonts w:eastAsia="宋体"/>
                <w:lang w:eastAsia="ja-JP"/>
              </w:rPr>
              <w:t>eDRX</w:t>
            </w:r>
            <w:proofErr w:type="spellEnd"/>
            <w:r>
              <w:rPr>
                <w:rFonts w:eastAsia="宋体"/>
                <w:lang w:eastAsia="ja-JP"/>
              </w:rPr>
              <w:t xml:space="preserve"> in RRC_INACTIVE (&gt;10.24s) [RAN2, RAN3, RAN4]</w:t>
            </w:r>
          </w:p>
          <w:p w:rsidR="00241987" w:rsidRDefault="0006075B">
            <w:pPr>
              <w:numPr>
                <w:ilvl w:val="1"/>
                <w:numId w:val="3"/>
              </w:numPr>
              <w:snapToGrid/>
              <w:spacing w:after="180" w:line="240" w:lineRule="auto"/>
              <w:ind w:right="-99"/>
              <w:jc w:val="left"/>
              <w:rPr>
                <w:rFonts w:eastAsia="宋体"/>
                <w:lang w:eastAsia="ja-JP"/>
              </w:rPr>
            </w:pPr>
            <w:r>
              <w:rPr>
                <w:rFonts w:eastAsia="宋体" w:hint="eastAsia"/>
                <w:lang w:eastAsia="ja-JP"/>
              </w:rPr>
              <w:t>Note that this objective requires SA2</w:t>
            </w:r>
            <w:r>
              <w:rPr>
                <w:rFonts w:eastAsia="宋体"/>
                <w:lang w:eastAsia="ja-JP"/>
              </w:rPr>
              <w:t xml:space="preserve">, </w:t>
            </w:r>
            <w:r>
              <w:rPr>
                <w:rFonts w:eastAsia="宋体" w:hint="eastAsia"/>
                <w:lang w:eastAsia="ja-JP"/>
              </w:rPr>
              <w:t>CT1</w:t>
            </w:r>
            <w:r>
              <w:rPr>
                <w:rFonts w:eastAsia="宋体"/>
                <w:lang w:eastAsia="ja-JP"/>
              </w:rPr>
              <w:t xml:space="preserve"> and CT4 </w:t>
            </w:r>
            <w:r>
              <w:rPr>
                <w:rFonts w:eastAsia="宋体" w:hint="eastAsia"/>
                <w:lang w:eastAsia="ja-JP"/>
              </w:rPr>
              <w:t>involvement</w:t>
            </w:r>
          </w:p>
          <w:p w:rsidR="00241987" w:rsidRDefault="0006075B">
            <w:pPr>
              <w:snapToGrid/>
              <w:spacing w:after="180" w:line="240" w:lineRule="auto"/>
              <w:ind w:right="-99"/>
              <w:jc w:val="left"/>
              <w:rPr>
                <w:rFonts w:eastAsia="宋体"/>
                <w:b/>
                <w:bCs/>
                <w:lang w:eastAsia="ja-JP"/>
              </w:rPr>
            </w:pPr>
            <w:r>
              <w:rPr>
                <w:rFonts w:eastAsia="宋体"/>
                <w:b/>
                <w:bCs/>
                <w:lang w:eastAsia="ja-JP"/>
              </w:rPr>
              <w:t>Complexity/cost reduction</w:t>
            </w:r>
          </w:p>
          <w:p w:rsidR="00241987" w:rsidRDefault="0006075B">
            <w:pPr>
              <w:numPr>
                <w:ilvl w:val="0"/>
                <w:numId w:val="4"/>
              </w:numPr>
              <w:snapToGrid/>
              <w:spacing w:after="180" w:line="240" w:lineRule="auto"/>
              <w:ind w:right="-99"/>
              <w:jc w:val="left"/>
              <w:rPr>
                <w:rFonts w:eastAsia="宋体"/>
                <w:lang w:eastAsia="ja-JP"/>
              </w:rPr>
            </w:pPr>
            <w:r>
              <w:rPr>
                <w:rFonts w:eastAsia="宋体"/>
                <w:lang w:eastAsia="ja-JP"/>
              </w:rPr>
              <w:t xml:space="preserve">Further reduced UE complexity in </w:t>
            </w:r>
            <w:r>
              <w:rPr>
                <w:rFonts w:eastAsia="宋体"/>
                <w:lang w:eastAsia="ja-JP"/>
              </w:rPr>
              <w:t>FR1 [RAN1, RAN2, RAN4]</w:t>
            </w:r>
          </w:p>
          <w:p w:rsidR="00241987" w:rsidRDefault="0006075B">
            <w:pPr>
              <w:numPr>
                <w:ilvl w:val="1"/>
                <w:numId w:val="3"/>
              </w:numPr>
              <w:spacing w:after="180" w:line="240" w:lineRule="auto"/>
              <w:rPr>
                <w:rFonts w:eastAsia="宋体"/>
                <w:lang w:val="en-US" w:eastAsia="en-GB"/>
              </w:rPr>
            </w:pPr>
            <w:r>
              <w:rPr>
                <w:rFonts w:eastAsia="宋体"/>
                <w:lang w:val="en-US" w:eastAsia="en-GB"/>
              </w:rPr>
              <w:t>UE BB bandwidth reduction</w:t>
            </w:r>
          </w:p>
          <w:p w:rsidR="00241987" w:rsidRDefault="0006075B">
            <w:pPr>
              <w:numPr>
                <w:ilvl w:val="2"/>
                <w:numId w:val="3"/>
              </w:numPr>
              <w:spacing w:after="180" w:line="240" w:lineRule="auto"/>
              <w:rPr>
                <w:rFonts w:eastAsia="宋体"/>
                <w:lang w:val="en-US" w:eastAsia="en-GB"/>
              </w:rPr>
            </w:pPr>
            <w:r>
              <w:rPr>
                <w:rFonts w:eastAsia="宋体"/>
                <w:lang w:val="en-US" w:eastAsia="en-GB"/>
              </w:rPr>
              <w:t>5 MHz BB bandwidth only for PDSCH (for both unicast and broadcast) and PUSCH, with 20 MHz RF bandwidth for UL and DL</w:t>
            </w:r>
          </w:p>
          <w:p w:rsidR="00241987" w:rsidRDefault="0006075B">
            <w:pPr>
              <w:numPr>
                <w:ilvl w:val="2"/>
                <w:numId w:val="3"/>
              </w:numPr>
              <w:spacing w:after="180" w:line="240" w:lineRule="auto"/>
              <w:rPr>
                <w:rFonts w:eastAsia="宋体"/>
                <w:lang w:val="en-US" w:eastAsia="en-GB"/>
              </w:rPr>
            </w:pPr>
            <w:r>
              <w:rPr>
                <w:rFonts w:eastAsia="宋体"/>
                <w:lang w:val="en-US" w:eastAsia="en-GB"/>
              </w:rPr>
              <w:t>The other physical channels and signals are still allowed to use a BWP up to the 20 MHz ma</w:t>
            </w:r>
            <w:r>
              <w:rPr>
                <w:rFonts w:eastAsia="宋体"/>
                <w:lang w:val="en-US" w:eastAsia="en-GB"/>
              </w:rPr>
              <w:t>ximum UE RF+BB bandwidth.</w:t>
            </w:r>
          </w:p>
          <w:p w:rsidR="00241987" w:rsidRDefault="0006075B">
            <w:pPr>
              <w:numPr>
                <w:ilvl w:val="2"/>
                <w:numId w:val="3"/>
              </w:numPr>
              <w:snapToGrid/>
              <w:spacing w:after="180" w:line="240" w:lineRule="auto"/>
              <w:ind w:right="-99"/>
              <w:jc w:val="left"/>
              <w:rPr>
                <w:rFonts w:eastAsia="宋体"/>
                <w:lang w:eastAsia="ja-JP"/>
              </w:rPr>
            </w:pPr>
            <w:r>
              <w:rPr>
                <w:rFonts w:eastAsia="宋体"/>
                <w:lang w:eastAsia="ja-JP"/>
              </w:rPr>
              <w:t>Support additional separate early indication(s) [RAN1, RAN2]</w:t>
            </w:r>
          </w:p>
          <w:p w:rsidR="00241987" w:rsidRDefault="0006075B">
            <w:pPr>
              <w:numPr>
                <w:ilvl w:val="1"/>
                <w:numId w:val="3"/>
              </w:numPr>
              <w:snapToGrid/>
              <w:spacing w:after="180" w:line="240" w:lineRule="auto"/>
              <w:ind w:right="-99"/>
              <w:jc w:val="left"/>
              <w:rPr>
                <w:rFonts w:eastAsia="宋体"/>
                <w:lang w:eastAsia="ja-JP"/>
              </w:rPr>
            </w:pPr>
            <w:r>
              <w:rPr>
                <w:rFonts w:eastAsia="宋体"/>
                <w:lang w:eastAsia="ja-JP"/>
              </w:rPr>
              <w:t>UE peak data rate reduction</w:t>
            </w:r>
          </w:p>
          <w:p w:rsidR="00241987" w:rsidRDefault="0006075B">
            <w:pPr>
              <w:numPr>
                <w:ilvl w:val="2"/>
                <w:numId w:val="3"/>
              </w:numPr>
              <w:spacing w:after="180" w:line="240" w:lineRule="auto"/>
              <w:rPr>
                <w:rFonts w:eastAsia="宋体"/>
                <w:lang w:val="en-US" w:eastAsia="en-GB"/>
              </w:rPr>
            </w:pPr>
            <w:r>
              <w:rPr>
                <w:rFonts w:eastAsia="宋体"/>
                <w:lang w:val="en-US" w:eastAsia="en-GB"/>
              </w:rPr>
              <w:t>Relaxation of the constraint (</w:t>
            </w:r>
            <w:proofErr w:type="spellStart"/>
            <w:r>
              <w:rPr>
                <w:rFonts w:eastAsia="宋体"/>
                <w:i/>
                <w:iCs/>
                <w:lang w:val="en-US" w:eastAsia="en-GB"/>
              </w:rPr>
              <w:t>v</w:t>
            </w:r>
            <w:r>
              <w:rPr>
                <w:rFonts w:eastAsia="宋体"/>
                <w:i/>
                <w:iCs/>
                <w:vertAlign w:val="subscript"/>
                <w:lang w:val="en-US" w:eastAsia="en-GB"/>
              </w:rPr>
              <w:t>Layers</w:t>
            </w:r>
            <w:r>
              <w:rPr>
                <w:rFonts w:eastAsia="宋体"/>
                <w:lang w:val="en-US" w:eastAsia="en-GB"/>
              </w:rPr>
              <w:t>·</w:t>
            </w:r>
            <w:r>
              <w:rPr>
                <w:rFonts w:eastAsia="宋体"/>
                <w:i/>
                <w:iCs/>
                <w:lang w:val="en-US" w:eastAsia="en-GB"/>
              </w:rPr>
              <w:t>Q</w:t>
            </w:r>
            <w:r>
              <w:rPr>
                <w:rFonts w:eastAsia="宋体"/>
                <w:i/>
                <w:iCs/>
                <w:vertAlign w:val="subscript"/>
                <w:lang w:val="en-US" w:eastAsia="en-GB"/>
              </w:rPr>
              <w:t>m</w:t>
            </w:r>
            <w:r>
              <w:rPr>
                <w:rFonts w:eastAsia="宋体"/>
                <w:lang w:val="en-US" w:eastAsia="en-GB"/>
              </w:rPr>
              <w:t>·</w:t>
            </w:r>
            <w:r>
              <w:rPr>
                <w:rFonts w:eastAsia="宋体"/>
                <w:i/>
                <w:iCs/>
                <w:lang w:val="en-US" w:eastAsia="en-GB"/>
              </w:rPr>
              <w:t>f</w:t>
            </w:r>
            <w:proofErr w:type="spellEnd"/>
            <w:r>
              <w:rPr>
                <w:rFonts w:eastAsia="宋体"/>
                <w:lang w:val="en-US" w:eastAsia="en-GB"/>
              </w:rPr>
              <w:t xml:space="preserve"> ≥ 4) for peak data rate reduction</w:t>
            </w:r>
          </w:p>
          <w:p w:rsidR="00241987" w:rsidRDefault="0006075B">
            <w:pPr>
              <w:numPr>
                <w:ilvl w:val="2"/>
                <w:numId w:val="3"/>
              </w:numPr>
              <w:spacing w:after="180" w:line="240" w:lineRule="auto"/>
              <w:rPr>
                <w:rFonts w:eastAsia="宋体"/>
                <w:lang w:val="en-US" w:eastAsia="en-GB"/>
              </w:rPr>
            </w:pPr>
            <w:r>
              <w:rPr>
                <w:rFonts w:eastAsia="宋体"/>
                <w:lang w:val="en-US" w:eastAsia="en-GB"/>
              </w:rPr>
              <w:t>The relaxed constraint is, e.g., 1 (instead of 4).</w:t>
            </w:r>
          </w:p>
          <w:p w:rsidR="00241987" w:rsidRDefault="0006075B">
            <w:pPr>
              <w:numPr>
                <w:ilvl w:val="2"/>
                <w:numId w:val="3"/>
              </w:numPr>
              <w:spacing w:after="180" w:line="240" w:lineRule="auto"/>
              <w:rPr>
                <w:rFonts w:eastAsia="宋体"/>
                <w:lang w:val="en-US" w:eastAsia="en-GB"/>
              </w:rPr>
            </w:pPr>
            <w:r>
              <w:rPr>
                <w:rFonts w:eastAsia="宋体"/>
                <w:lang w:val="en-US" w:eastAsia="en-GB"/>
              </w:rPr>
              <w:t>The parameter</w:t>
            </w:r>
            <w:r>
              <w:rPr>
                <w:rFonts w:eastAsia="宋体"/>
                <w:lang w:val="en-US" w:eastAsia="en-GB"/>
              </w:rPr>
              <w:t>s (</w:t>
            </w:r>
            <w:proofErr w:type="spellStart"/>
            <w:r>
              <w:rPr>
                <w:rFonts w:eastAsia="宋体"/>
                <w:i/>
                <w:iCs/>
                <w:lang w:val="en-US" w:eastAsia="en-GB"/>
              </w:rPr>
              <w:t>v</w:t>
            </w:r>
            <w:r>
              <w:rPr>
                <w:rFonts w:eastAsia="宋体"/>
                <w:i/>
                <w:iCs/>
                <w:vertAlign w:val="subscript"/>
                <w:lang w:val="en-US" w:eastAsia="en-GB"/>
              </w:rPr>
              <w:t>Layers</w:t>
            </w:r>
            <w:proofErr w:type="spellEnd"/>
            <w:r>
              <w:rPr>
                <w:rFonts w:eastAsia="宋体"/>
                <w:lang w:val="en-US" w:eastAsia="en-GB"/>
              </w:rPr>
              <w:t xml:space="preserve">, </w:t>
            </w:r>
            <w:proofErr w:type="spellStart"/>
            <w:r>
              <w:rPr>
                <w:rFonts w:eastAsia="宋体"/>
                <w:i/>
                <w:iCs/>
                <w:lang w:val="en-US" w:eastAsia="en-GB"/>
              </w:rPr>
              <w:t>Q</w:t>
            </w:r>
            <w:r>
              <w:rPr>
                <w:rFonts w:eastAsia="宋体"/>
                <w:i/>
                <w:iCs/>
                <w:vertAlign w:val="subscript"/>
                <w:lang w:val="en-US" w:eastAsia="en-GB"/>
              </w:rPr>
              <w:t>m</w:t>
            </w:r>
            <w:proofErr w:type="spellEnd"/>
            <w:r>
              <w:rPr>
                <w:rFonts w:eastAsia="宋体"/>
                <w:lang w:val="en-US" w:eastAsia="en-GB"/>
              </w:rPr>
              <w:t xml:space="preserve">, </w:t>
            </w:r>
            <w:r>
              <w:rPr>
                <w:rFonts w:eastAsia="宋体"/>
                <w:i/>
                <w:iCs/>
                <w:lang w:val="en-US" w:eastAsia="en-GB"/>
              </w:rPr>
              <w:t>f</w:t>
            </w:r>
            <w:r>
              <w:rPr>
                <w:rFonts w:eastAsia="宋体"/>
                <w:lang w:val="en-US" w:eastAsia="en-GB"/>
              </w:rPr>
              <w:t xml:space="preserve">) can be as in Rel-17 </w:t>
            </w:r>
            <w:proofErr w:type="spellStart"/>
            <w:r>
              <w:rPr>
                <w:rFonts w:eastAsia="宋体"/>
                <w:lang w:val="en-US" w:eastAsia="en-GB"/>
              </w:rPr>
              <w:t>RedCap</w:t>
            </w:r>
            <w:proofErr w:type="spellEnd"/>
            <w:r>
              <w:rPr>
                <w:rFonts w:eastAsia="宋体"/>
                <w:lang w:val="en-US" w:eastAsia="en-GB"/>
              </w:rPr>
              <w:t>.</w:t>
            </w:r>
          </w:p>
          <w:p w:rsidR="00241987" w:rsidRDefault="0006075B">
            <w:pPr>
              <w:numPr>
                <w:ilvl w:val="1"/>
                <w:numId w:val="3"/>
              </w:numPr>
              <w:spacing w:after="180" w:line="240" w:lineRule="auto"/>
              <w:rPr>
                <w:rFonts w:eastAsia="宋体"/>
                <w:lang w:val="en-US" w:eastAsia="ja-JP"/>
              </w:rPr>
            </w:pPr>
            <w:r>
              <w:rPr>
                <w:rFonts w:eastAsia="宋体"/>
                <w:lang w:val="en-US" w:eastAsia="ja-JP"/>
              </w:rPr>
              <w:t>Both 15 kHz SCS and 30 kHz SCS are supported.</w:t>
            </w:r>
          </w:p>
          <w:p w:rsidR="00241987" w:rsidRDefault="0006075B">
            <w:pPr>
              <w:numPr>
                <w:ilvl w:val="1"/>
                <w:numId w:val="3"/>
              </w:numPr>
              <w:spacing w:after="180" w:line="240" w:lineRule="auto"/>
              <w:rPr>
                <w:rFonts w:eastAsia="宋体"/>
                <w:lang w:val="en-US" w:eastAsia="ja-JP"/>
              </w:rPr>
            </w:pPr>
            <w:r>
              <w:rPr>
                <w:rFonts w:eastAsia="宋体"/>
                <w:lang w:val="en-US" w:eastAsia="ja-JP"/>
              </w:rPr>
              <w:t xml:space="preserve">Aim to define at most one Rel-18 </w:t>
            </w:r>
            <w:proofErr w:type="spellStart"/>
            <w:r>
              <w:rPr>
                <w:rFonts w:eastAsia="宋体"/>
                <w:lang w:val="en-US" w:eastAsia="ja-JP"/>
              </w:rPr>
              <w:t>RedCap</w:t>
            </w:r>
            <w:proofErr w:type="spellEnd"/>
            <w:r>
              <w:rPr>
                <w:rFonts w:eastAsia="宋体"/>
                <w:lang w:val="en-US" w:eastAsia="ja-JP"/>
              </w:rPr>
              <w:t xml:space="preserve"> UE type for further UE complexity reduction.</w:t>
            </w:r>
          </w:p>
          <w:p w:rsidR="00241987" w:rsidRDefault="0006075B">
            <w:pPr>
              <w:numPr>
                <w:ilvl w:val="1"/>
                <w:numId w:val="3"/>
              </w:numPr>
              <w:snapToGrid/>
              <w:spacing w:after="180" w:line="240" w:lineRule="auto"/>
              <w:ind w:right="-99"/>
              <w:jc w:val="left"/>
              <w:rPr>
                <w:rFonts w:eastAsia="宋体"/>
                <w:lang w:eastAsia="ja-JP"/>
              </w:rPr>
            </w:pPr>
            <w:r>
              <w:rPr>
                <w:rFonts w:eastAsia="宋体"/>
                <w:lang w:eastAsia="ja-JP"/>
              </w:rPr>
              <w:t>The existing UE capability framework is used, and changes to capability signal</w:t>
            </w:r>
            <w:r>
              <w:rPr>
                <w:rFonts w:eastAsia="宋体"/>
                <w:lang w:eastAsia="ja-JP"/>
              </w:rPr>
              <w:t xml:space="preserve">ling are specified only if necessary. By default, all UE capabilities applicable to a Rel-17 </w:t>
            </w:r>
            <w:proofErr w:type="spellStart"/>
            <w:r>
              <w:rPr>
                <w:rFonts w:eastAsia="宋体"/>
                <w:lang w:eastAsia="ja-JP"/>
              </w:rPr>
              <w:t>RedCap</w:t>
            </w:r>
            <w:proofErr w:type="spellEnd"/>
            <w:r>
              <w:rPr>
                <w:rFonts w:eastAsia="宋体"/>
                <w:lang w:eastAsia="ja-JP"/>
              </w:rPr>
              <w:t xml:space="preserve"> UE are applicable unless otherwise specified.</w:t>
            </w:r>
          </w:p>
          <w:p w:rsidR="00241987" w:rsidRDefault="0006075B">
            <w:pPr>
              <w:spacing w:after="180" w:line="240" w:lineRule="auto"/>
              <w:rPr>
                <w:rFonts w:eastAsia="宋体"/>
                <w:lang w:val="en-US" w:eastAsia="ja-JP"/>
              </w:rPr>
            </w:pPr>
            <w:r>
              <w:rPr>
                <w:rFonts w:eastAsia="宋体"/>
                <w:lang w:val="en-US" w:eastAsia="ja-JP"/>
              </w:rPr>
              <w:t>Notes:</w:t>
            </w:r>
          </w:p>
          <w:p w:rsidR="00241987" w:rsidRDefault="0006075B">
            <w:pPr>
              <w:numPr>
                <w:ilvl w:val="0"/>
                <w:numId w:val="5"/>
              </w:numPr>
              <w:spacing w:after="180" w:line="240" w:lineRule="auto"/>
              <w:rPr>
                <w:rFonts w:eastAsia="宋体"/>
                <w:lang w:val="en-US" w:eastAsia="ja-JP"/>
              </w:rPr>
            </w:pPr>
            <w:r>
              <w:rPr>
                <w:rFonts w:eastAsia="宋体"/>
                <w:lang w:val="en-US" w:eastAsia="ja-JP"/>
              </w:rPr>
              <w:lastRenderedPageBreak/>
              <w:t>The work defined as part of this WI is not to overlap with LPWA use cases.</w:t>
            </w:r>
          </w:p>
          <w:p w:rsidR="00241987" w:rsidRDefault="0006075B">
            <w:pPr>
              <w:numPr>
                <w:ilvl w:val="0"/>
                <w:numId w:val="5"/>
              </w:numPr>
              <w:spacing w:after="180" w:line="240" w:lineRule="auto"/>
              <w:rPr>
                <w:rFonts w:eastAsia="宋体"/>
                <w:lang w:val="en-US" w:eastAsia="ja-JP"/>
              </w:rPr>
            </w:pPr>
            <w:r>
              <w:rPr>
                <w:rFonts w:eastAsia="宋体"/>
                <w:lang w:val="en-US" w:eastAsia="ja-JP"/>
              </w:rPr>
              <w:t>Coexistence with non-</w:t>
            </w:r>
            <w:proofErr w:type="spellStart"/>
            <w:r>
              <w:rPr>
                <w:rFonts w:eastAsia="宋体"/>
                <w:lang w:val="en-US" w:eastAsia="ja-JP"/>
              </w:rPr>
              <w:t>RedCap</w:t>
            </w:r>
            <w:proofErr w:type="spellEnd"/>
            <w:r>
              <w:rPr>
                <w:rFonts w:eastAsia="宋体"/>
                <w:lang w:val="en-US" w:eastAsia="ja-JP"/>
              </w:rPr>
              <w:t xml:space="preserve"> UEs and Rel-17 </w:t>
            </w:r>
            <w:proofErr w:type="spellStart"/>
            <w:r>
              <w:rPr>
                <w:rFonts w:eastAsia="宋体"/>
                <w:lang w:val="en-US" w:eastAsia="ja-JP"/>
              </w:rPr>
              <w:t>RedCap</w:t>
            </w:r>
            <w:proofErr w:type="spellEnd"/>
            <w:r>
              <w:rPr>
                <w:rFonts w:eastAsia="宋体"/>
                <w:lang w:val="en-US" w:eastAsia="ja-JP"/>
              </w:rPr>
              <w:t xml:space="preserve"> UEs </w:t>
            </w:r>
            <w:r>
              <w:rPr>
                <w:rFonts w:eastAsia="宋体"/>
                <w:lang w:eastAsia="ja-JP"/>
              </w:rPr>
              <w:t xml:space="preserve">should </w:t>
            </w:r>
            <w:r>
              <w:rPr>
                <w:rFonts w:eastAsia="宋体"/>
                <w:lang w:val="en-US" w:eastAsia="ja-JP"/>
              </w:rPr>
              <w:t>be ensured.</w:t>
            </w:r>
          </w:p>
          <w:p w:rsidR="00241987" w:rsidRDefault="0006075B">
            <w:pPr>
              <w:numPr>
                <w:ilvl w:val="0"/>
                <w:numId w:val="5"/>
              </w:numPr>
              <w:spacing w:after="180" w:line="240" w:lineRule="auto"/>
              <w:rPr>
                <w:rFonts w:eastAsia="宋体"/>
                <w:lang w:val="en-US" w:eastAsia="ja-JP"/>
              </w:rPr>
            </w:pPr>
            <w:r>
              <w:rPr>
                <w:rFonts w:eastAsia="宋体"/>
                <w:lang w:val="en-US" w:eastAsia="ja-JP"/>
              </w:rPr>
              <w:t>This WI considers all applicable duplex modes unless otherwise specified.</w:t>
            </w:r>
          </w:p>
          <w:p w:rsidR="00241987" w:rsidRDefault="0006075B">
            <w:pPr>
              <w:spacing w:after="180" w:line="240" w:lineRule="auto"/>
              <w:rPr>
                <w:rFonts w:eastAsia="宋体"/>
                <w:lang w:val="en-US" w:eastAsia="ja-JP"/>
              </w:rPr>
            </w:pPr>
            <w:r>
              <w:rPr>
                <w:rFonts w:eastAsia="宋体"/>
                <w:lang w:val="en-US" w:eastAsia="ja-JP"/>
              </w:rPr>
              <w:t>Check in RAN#99 regarding:</w:t>
            </w:r>
          </w:p>
          <w:p w:rsidR="00241987" w:rsidRDefault="0006075B">
            <w:pPr>
              <w:numPr>
                <w:ilvl w:val="0"/>
                <w:numId w:val="4"/>
              </w:numPr>
              <w:spacing w:after="180" w:line="240" w:lineRule="auto"/>
              <w:rPr>
                <w:lang w:val="en-US" w:eastAsia="zh-CN"/>
              </w:rPr>
            </w:pPr>
            <w:r>
              <w:rPr>
                <w:rFonts w:eastAsia="宋体"/>
                <w:lang w:val="en-US" w:eastAsia="ja-JP"/>
              </w:rPr>
              <w:t xml:space="preserve">Whether UE peak data rate reduction for UE is limited only with UE BB bandwidth </w:t>
            </w:r>
            <w:r>
              <w:rPr>
                <w:rFonts w:eastAsia="宋体"/>
                <w:lang w:val="en-US" w:eastAsia="ja-JP"/>
              </w:rPr>
              <w:t>reduction or standalone</w:t>
            </w:r>
          </w:p>
        </w:tc>
      </w:tr>
    </w:tbl>
    <w:p w:rsidR="00241987" w:rsidRDefault="00241987">
      <w:pPr>
        <w:rPr>
          <w:lang w:val="en-US" w:eastAsia="zh-CN"/>
        </w:rPr>
      </w:pPr>
    </w:p>
    <w:p w:rsidR="00241987" w:rsidRDefault="0006075B">
      <w:pPr>
        <w:rPr>
          <w:lang w:val="en-US" w:eastAsia="zh-CN"/>
        </w:rPr>
      </w:pPr>
      <w:r>
        <w:rPr>
          <w:rFonts w:hint="eastAsia"/>
          <w:lang w:val="en-US" w:eastAsia="zh-CN"/>
        </w:rPr>
        <w:t xml:space="preserve">However, the standalone PR1 is supported according to the discussion </w:t>
      </w:r>
      <w:r>
        <w:rPr>
          <w:lang w:val="en-US" w:eastAsia="zh-CN"/>
        </w:rPr>
        <w:t xml:space="preserve">in </w:t>
      </w:r>
      <w:r>
        <w:rPr>
          <w:rFonts w:hint="eastAsia"/>
          <w:lang w:val="en-US" w:eastAsia="zh-CN"/>
        </w:rPr>
        <w:t xml:space="preserve">RAN#99 meeting, and the corresponding text modification </w:t>
      </w:r>
      <w:r>
        <w:rPr>
          <w:lang w:val="en-US" w:eastAsia="zh-CN"/>
        </w:rPr>
        <w:t>has</w:t>
      </w:r>
      <w:r>
        <w:rPr>
          <w:rFonts w:hint="eastAsia"/>
          <w:lang w:val="en-US" w:eastAsia="zh-CN"/>
        </w:rPr>
        <w:t xml:space="preserve"> not </w:t>
      </w:r>
      <w:r>
        <w:rPr>
          <w:lang w:val="en-US" w:eastAsia="zh-CN"/>
        </w:rPr>
        <w:t xml:space="preserve">been </w:t>
      </w:r>
      <w:r>
        <w:rPr>
          <w:rFonts w:hint="eastAsia"/>
          <w:lang w:val="en-US" w:eastAsia="zh-CN"/>
        </w:rPr>
        <w:t>captured</w:t>
      </w:r>
      <w:r>
        <w:rPr>
          <w:lang w:val="en-US" w:eastAsia="zh-CN"/>
        </w:rPr>
        <w:t xml:space="preserve"> yet</w:t>
      </w:r>
      <w:r>
        <w:rPr>
          <w:rFonts w:hint="eastAsia"/>
          <w:lang w:val="en-US" w:eastAsia="zh-CN"/>
        </w:rPr>
        <w:t xml:space="preserve">. Additionally, the current peak data rate of </w:t>
      </w:r>
      <w:proofErr w:type="spellStart"/>
      <w:r>
        <w:rPr>
          <w:rFonts w:hint="eastAsia"/>
          <w:lang w:val="en-US" w:eastAsia="zh-CN"/>
        </w:rPr>
        <w:t>eRedCap</w:t>
      </w:r>
      <w:proofErr w:type="spellEnd"/>
      <w:r>
        <w:rPr>
          <w:rFonts w:hint="eastAsia"/>
          <w:lang w:val="en-US" w:eastAsia="zh-CN"/>
        </w:rPr>
        <w:t xml:space="preserve"> UE with standalone PR1 </w:t>
      </w:r>
      <w:r>
        <w:rPr>
          <w:rFonts w:hint="eastAsia"/>
          <w:lang w:val="en-US" w:eastAsia="zh-CN"/>
        </w:rPr>
        <w:t xml:space="preserve">may be overlapped with Rel-17 </w:t>
      </w:r>
      <w:proofErr w:type="spellStart"/>
      <w:r>
        <w:rPr>
          <w:rFonts w:hint="eastAsia"/>
          <w:lang w:val="en-US" w:eastAsia="zh-CN"/>
        </w:rPr>
        <w:t>RedCap</w:t>
      </w:r>
      <w:proofErr w:type="spellEnd"/>
      <w:r>
        <w:rPr>
          <w:rFonts w:hint="eastAsia"/>
          <w:lang w:val="en-US" w:eastAsia="zh-CN"/>
        </w:rPr>
        <w:t xml:space="preserve"> UE,</w:t>
      </w:r>
      <w:r>
        <w:rPr>
          <w:lang w:val="en-US" w:eastAsia="zh-CN"/>
        </w:rPr>
        <w:t xml:space="preserve"> which will</w:t>
      </w:r>
      <w:r>
        <w:rPr>
          <w:rFonts w:hint="eastAsia"/>
          <w:lang w:val="en-US" w:eastAsia="zh-CN"/>
        </w:rPr>
        <w:t xml:space="preserve"> caus</w:t>
      </w:r>
      <w:r>
        <w:rPr>
          <w:lang w:val="en-US" w:eastAsia="zh-CN"/>
        </w:rPr>
        <w:t>e</w:t>
      </w:r>
      <w:r>
        <w:rPr>
          <w:rFonts w:hint="eastAsia"/>
          <w:lang w:val="en-US" w:eastAsia="zh-CN"/>
        </w:rPr>
        <w:t xml:space="preserve"> market fragmentation. Therefore, these two issues </w:t>
      </w:r>
      <w:r>
        <w:rPr>
          <w:lang w:val="en-US" w:eastAsia="zh-CN"/>
        </w:rPr>
        <w:t>should</w:t>
      </w:r>
      <w:r>
        <w:rPr>
          <w:rFonts w:hint="eastAsia"/>
          <w:lang w:val="en-US" w:eastAsia="zh-CN"/>
        </w:rPr>
        <w:t xml:space="preserve"> be discussed and decided in RAN</w:t>
      </w:r>
      <w:r>
        <w:rPr>
          <w:lang w:val="en-US" w:eastAsia="zh-CN"/>
        </w:rPr>
        <w:t xml:space="preserve"> plenary</w:t>
      </w:r>
      <w:r>
        <w:rPr>
          <w:rFonts w:hint="eastAsia"/>
          <w:lang w:val="en-US" w:eastAsia="zh-CN"/>
        </w:rPr>
        <w:t>.</w:t>
      </w:r>
    </w:p>
    <w:p w:rsidR="00241987" w:rsidRDefault="0006075B">
      <w:pPr>
        <w:pStyle w:val="1"/>
        <w:spacing w:before="180"/>
        <w:rPr>
          <w:lang w:val="en-US"/>
        </w:rPr>
      </w:pPr>
      <w:r>
        <w:rPr>
          <w:rFonts w:hint="eastAsia"/>
          <w:lang w:val="en-US"/>
        </w:rPr>
        <w:t>Discussion</w:t>
      </w:r>
    </w:p>
    <w:p w:rsidR="00241987" w:rsidRDefault="0006075B">
      <w:pPr>
        <w:pStyle w:val="2"/>
        <w:numPr>
          <w:ilvl w:val="1"/>
          <w:numId w:val="1"/>
        </w:numPr>
        <w:spacing w:before="180"/>
      </w:pPr>
      <w:r>
        <w:rPr>
          <w:rFonts w:hint="eastAsia"/>
        </w:rPr>
        <w:t xml:space="preserve"> Peak data rate</w:t>
      </w:r>
    </w:p>
    <w:p w:rsidR="00241987" w:rsidRDefault="0006075B">
      <w:pPr>
        <w:rPr>
          <w:lang w:val="en-US" w:eastAsia="zh-CN"/>
        </w:rPr>
      </w:pPr>
      <w:r>
        <w:rPr>
          <w:rFonts w:hint="eastAsia"/>
          <w:lang w:val="en-US" w:eastAsia="zh-CN"/>
        </w:rPr>
        <w:t xml:space="preserve">For Rel-17 </w:t>
      </w:r>
      <w:proofErr w:type="spellStart"/>
      <w:r>
        <w:rPr>
          <w:rFonts w:hint="eastAsia"/>
          <w:lang w:val="en-US" w:eastAsia="zh-CN"/>
        </w:rPr>
        <w:t>RedCap</w:t>
      </w:r>
      <w:proofErr w:type="spellEnd"/>
      <w:r>
        <w:rPr>
          <w:rFonts w:hint="eastAsia"/>
          <w:lang w:val="en-US" w:eastAsia="zh-CN"/>
        </w:rPr>
        <w:t xml:space="preserve"> UE, the minimum peak data rate is around 50Mbps, which </w:t>
      </w:r>
      <w:r>
        <w:rPr>
          <w:rFonts w:hint="eastAsia"/>
          <w:lang w:val="en-US" w:eastAsia="zh-CN"/>
        </w:rPr>
        <w:t xml:space="preserve">is also the upper </w:t>
      </w:r>
      <w:r>
        <w:rPr>
          <w:lang w:val="en-US" w:eastAsia="zh-CN"/>
        </w:rPr>
        <w:t>bound</w:t>
      </w:r>
      <w:r>
        <w:rPr>
          <w:rFonts w:hint="eastAsia"/>
          <w:lang w:val="en-US" w:eastAsia="zh-CN"/>
        </w:rPr>
        <w:t xml:space="preserve"> of </w:t>
      </w:r>
      <w:r>
        <w:rPr>
          <w:rFonts w:eastAsia="宋体" w:hint="eastAsia"/>
          <w:lang w:val="en-US" w:eastAsia="zh-CN"/>
        </w:rPr>
        <w:t xml:space="preserve">Rel-18 </w:t>
      </w:r>
      <w:proofErr w:type="spellStart"/>
      <w:r>
        <w:rPr>
          <w:rFonts w:eastAsia="宋体" w:hint="eastAsia"/>
          <w:lang w:val="en-US" w:eastAsia="zh-CN"/>
        </w:rPr>
        <w:t>eRedCap</w:t>
      </w:r>
      <w:proofErr w:type="spellEnd"/>
      <w:r>
        <w:rPr>
          <w:rFonts w:eastAsia="宋体" w:hint="eastAsia"/>
          <w:lang w:val="en-US" w:eastAsia="zh-CN"/>
        </w:rPr>
        <w:t xml:space="preserve"> </w:t>
      </w:r>
      <w:r>
        <w:rPr>
          <w:rFonts w:eastAsia="宋体"/>
          <w:lang w:val="en-US" w:eastAsia="zh-CN"/>
        </w:rPr>
        <w:t>DL peak data rate</w:t>
      </w:r>
      <w:r>
        <w:rPr>
          <w:rFonts w:eastAsia="宋体" w:hint="eastAsia"/>
          <w:lang w:val="en-US" w:eastAsia="zh-CN"/>
        </w:rPr>
        <w:t xml:space="preserve"> with 5M</w:t>
      </w:r>
      <w:r>
        <w:rPr>
          <w:rFonts w:eastAsia="宋体"/>
          <w:lang w:val="en-US" w:eastAsia="zh-CN"/>
        </w:rPr>
        <w:t>Hz</w:t>
      </w:r>
      <w:r>
        <w:rPr>
          <w:rFonts w:eastAsia="宋体" w:hint="eastAsia"/>
          <w:lang w:val="en-US" w:eastAsia="zh-CN"/>
        </w:rPr>
        <w:t xml:space="preserve"> BB bandwidth. However, the maximum peak data rate for </w:t>
      </w:r>
      <w:proofErr w:type="spellStart"/>
      <w:r>
        <w:rPr>
          <w:rFonts w:eastAsia="宋体" w:hint="eastAsia"/>
          <w:lang w:val="en-US" w:eastAsia="zh-CN"/>
        </w:rPr>
        <w:t>eRedCap</w:t>
      </w:r>
      <w:proofErr w:type="spellEnd"/>
      <w:r>
        <w:rPr>
          <w:rFonts w:eastAsia="宋体" w:hint="eastAsia"/>
          <w:lang w:val="en-US" w:eastAsia="zh-CN"/>
        </w:rPr>
        <w:t xml:space="preserve"> UE with standalone PR1 is the same with Rel-17 </w:t>
      </w:r>
      <w:proofErr w:type="spellStart"/>
      <w:r>
        <w:rPr>
          <w:rFonts w:eastAsia="宋体" w:hint="eastAsia"/>
          <w:lang w:val="en-US" w:eastAsia="zh-CN"/>
        </w:rPr>
        <w:t>RedCap</w:t>
      </w:r>
      <w:proofErr w:type="spellEnd"/>
      <w:r>
        <w:rPr>
          <w:rFonts w:eastAsia="宋体" w:hint="eastAsia"/>
          <w:lang w:val="en-US" w:eastAsia="zh-CN"/>
        </w:rPr>
        <w:t xml:space="preserve"> UE. The details </w:t>
      </w:r>
      <w:r>
        <w:rPr>
          <w:rFonts w:eastAsia="宋体"/>
          <w:lang w:val="en-US" w:eastAsia="zh-CN"/>
        </w:rPr>
        <w:t xml:space="preserve">of DL and UL peak data rate </w:t>
      </w:r>
      <w:r>
        <w:rPr>
          <w:rFonts w:eastAsia="宋体" w:hint="eastAsia"/>
          <w:lang w:val="en-US" w:eastAsia="zh-CN"/>
        </w:rPr>
        <w:t xml:space="preserve">are shown in </w:t>
      </w:r>
      <w:r>
        <w:rPr>
          <w:rFonts w:eastAsia="宋体"/>
          <w:lang w:val="en-US" w:eastAsia="zh-CN"/>
        </w:rPr>
        <w:t>T</w:t>
      </w:r>
      <w:r>
        <w:rPr>
          <w:rFonts w:eastAsia="宋体" w:hint="eastAsia"/>
          <w:lang w:val="en-US" w:eastAsia="zh-CN"/>
        </w:rPr>
        <w:t>able</w:t>
      </w:r>
      <w:r>
        <w:rPr>
          <w:rFonts w:eastAsia="宋体"/>
          <w:lang w:val="en-US" w:eastAsia="zh-CN"/>
        </w:rPr>
        <w:t xml:space="preserve"> 1 and T</w:t>
      </w:r>
      <w:r>
        <w:rPr>
          <w:rFonts w:eastAsia="宋体"/>
          <w:lang w:val="en-US" w:eastAsia="zh-CN"/>
        </w:rPr>
        <w:t>able 2</w:t>
      </w:r>
      <w:r>
        <w:rPr>
          <w:rFonts w:eastAsia="宋体" w:hint="eastAsia"/>
          <w:lang w:val="en-US" w:eastAsia="zh-CN"/>
        </w:rPr>
        <w:t xml:space="preserve"> </w:t>
      </w:r>
      <w:r>
        <w:rPr>
          <w:rFonts w:eastAsia="宋体"/>
          <w:lang w:val="en-US" w:eastAsia="zh-CN"/>
        </w:rPr>
        <w:t>respectively</w:t>
      </w:r>
      <w:r>
        <w:rPr>
          <w:rFonts w:eastAsia="宋体" w:hint="eastAsia"/>
          <w:lang w:val="en-US" w:eastAsia="zh-CN"/>
        </w:rPr>
        <w:t>.</w:t>
      </w:r>
    </w:p>
    <w:p w:rsidR="00241987" w:rsidRDefault="0006075B">
      <w:pPr>
        <w:jc w:val="center"/>
        <w:rPr>
          <w:lang w:val="en-US" w:eastAsia="zh-CN"/>
        </w:rPr>
      </w:pPr>
      <w:r>
        <w:rPr>
          <w:rFonts w:hint="eastAsia"/>
          <w:lang w:val="en-US" w:eastAsia="zh-CN"/>
        </w:rPr>
        <w:t>Table 1. DL peak data rate comparison in FR1</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992"/>
        <w:gridCol w:w="892"/>
        <w:gridCol w:w="1209"/>
        <w:gridCol w:w="1301"/>
        <w:gridCol w:w="1843"/>
      </w:tblGrid>
      <w:tr w:rsidR="00241987">
        <w:trPr>
          <w:jc w:val="center"/>
        </w:trPr>
        <w:tc>
          <w:tcPr>
            <w:tcW w:w="2405" w:type="dxa"/>
            <w:tcBorders>
              <w:top w:val="single" w:sz="4" w:space="0" w:color="auto"/>
              <w:left w:val="single" w:sz="4" w:space="0" w:color="auto"/>
              <w:bottom w:val="single" w:sz="4" w:space="0" w:color="auto"/>
              <w:right w:val="single" w:sz="4" w:space="0" w:color="auto"/>
              <w:tl2br w:val="nil"/>
              <w:tr2bl w:val="nil"/>
            </w:tcBorders>
            <w:vAlign w:val="center"/>
          </w:tcPr>
          <w:p w:rsidR="00241987" w:rsidRDefault="00241987">
            <w:pPr>
              <w:keepNext/>
              <w:keepLines/>
              <w:spacing w:before="60" w:after="60"/>
              <w:jc w:val="center"/>
              <w:rPr>
                <w:i/>
                <w:sz w:val="16"/>
                <w:szCs w:val="16"/>
                <w:lang w:val="en-US"/>
              </w:rPr>
            </w:pPr>
          </w:p>
        </w:tc>
        <w:tc>
          <w:tcPr>
            <w:tcW w:w="992" w:type="dxa"/>
            <w:tcBorders>
              <w:top w:val="single" w:sz="4" w:space="0" w:color="auto"/>
              <w:left w:val="single" w:sz="4" w:space="0" w:color="auto"/>
              <w:bottom w:val="single" w:sz="4" w:space="0" w:color="auto"/>
              <w:right w:val="single" w:sz="4" w:space="0" w:color="auto"/>
              <w:tl2br w:val="nil"/>
              <w:tr2bl w:val="nil"/>
            </w:tcBorders>
            <w:vAlign w:val="center"/>
          </w:tcPr>
          <w:p w:rsidR="00241987" w:rsidRDefault="0006075B">
            <w:pPr>
              <w:keepNext/>
              <w:keepLines/>
              <w:spacing w:before="60" w:after="60"/>
              <w:jc w:val="center"/>
              <w:rPr>
                <w:rFonts w:eastAsia="宋体"/>
                <w:sz w:val="16"/>
                <w:szCs w:val="16"/>
                <w:lang w:val="en-US" w:eastAsia="zh-CN"/>
              </w:rPr>
            </w:pPr>
            <w:r>
              <w:rPr>
                <w:rFonts w:eastAsia="宋体"/>
                <w:sz w:val="16"/>
                <w:szCs w:val="16"/>
                <w:lang w:val="en-US" w:eastAsia="zh-CN"/>
              </w:rPr>
              <w:t>Modulation Order</w:t>
            </w:r>
          </w:p>
          <w:p w:rsidR="00241987" w:rsidRDefault="0006075B">
            <w:pPr>
              <w:keepNext/>
              <w:keepLines/>
              <w:spacing w:before="60" w:after="60"/>
              <w:jc w:val="center"/>
              <w:rPr>
                <w:rFonts w:eastAsia="宋体"/>
                <w:sz w:val="16"/>
                <w:szCs w:val="16"/>
                <w:lang w:val="en-US" w:eastAsia="zh-CN"/>
              </w:rPr>
            </w:pPr>
            <w:proofErr w:type="spellStart"/>
            <w:r>
              <w:rPr>
                <w:i/>
                <w:sz w:val="16"/>
                <w:szCs w:val="16"/>
                <w:lang w:val="en-US"/>
              </w:rPr>
              <w:t>Q</w:t>
            </w:r>
            <w:r>
              <w:rPr>
                <w:i/>
                <w:sz w:val="16"/>
                <w:szCs w:val="16"/>
                <w:vertAlign w:val="subscript"/>
                <w:lang w:val="en-US"/>
              </w:rPr>
              <w:t>m</w:t>
            </w:r>
            <w:proofErr w:type="spellEnd"/>
          </w:p>
        </w:tc>
        <w:tc>
          <w:tcPr>
            <w:tcW w:w="892" w:type="dxa"/>
            <w:tcBorders>
              <w:top w:val="single" w:sz="4" w:space="0" w:color="auto"/>
              <w:left w:val="single" w:sz="4" w:space="0" w:color="auto"/>
              <w:bottom w:val="single" w:sz="4" w:space="0" w:color="auto"/>
              <w:right w:val="single" w:sz="4" w:space="0" w:color="auto"/>
              <w:tl2br w:val="nil"/>
              <w:tr2bl w:val="nil"/>
            </w:tcBorders>
            <w:vAlign w:val="center"/>
          </w:tcPr>
          <w:p w:rsidR="00241987" w:rsidRDefault="0006075B">
            <w:pPr>
              <w:keepNext/>
              <w:keepLines/>
              <w:spacing w:before="60" w:after="60"/>
              <w:jc w:val="center"/>
              <w:rPr>
                <w:rFonts w:eastAsia="宋体"/>
                <w:sz w:val="16"/>
                <w:szCs w:val="16"/>
                <w:lang w:val="en-US" w:eastAsia="zh-CN"/>
              </w:rPr>
            </w:pPr>
            <w:r>
              <w:rPr>
                <w:rFonts w:eastAsia="宋体"/>
                <w:sz w:val="16"/>
                <w:szCs w:val="16"/>
                <w:lang w:val="en-US" w:eastAsia="zh-CN"/>
              </w:rPr>
              <w:t>Number of layers</w:t>
            </w:r>
          </w:p>
          <w:p w:rsidR="00241987" w:rsidRDefault="0006075B">
            <w:pPr>
              <w:keepNext/>
              <w:keepLines/>
              <w:spacing w:before="60" w:after="60"/>
              <w:jc w:val="center"/>
              <w:rPr>
                <w:rFonts w:eastAsia="宋体"/>
                <w:sz w:val="16"/>
                <w:szCs w:val="16"/>
                <w:lang w:val="en-US" w:eastAsia="zh-CN"/>
              </w:rPr>
            </w:pPr>
            <w:proofErr w:type="spellStart"/>
            <w:r>
              <w:rPr>
                <w:i/>
                <w:sz w:val="16"/>
                <w:szCs w:val="16"/>
                <w:lang w:val="en-US"/>
              </w:rPr>
              <w:t>v</w:t>
            </w:r>
            <w:r>
              <w:rPr>
                <w:i/>
                <w:sz w:val="16"/>
                <w:szCs w:val="16"/>
                <w:vertAlign w:val="subscript"/>
                <w:lang w:val="en-US"/>
              </w:rPr>
              <w:t>Layers</w:t>
            </w:r>
            <w:proofErr w:type="spellEnd"/>
          </w:p>
        </w:tc>
        <w:tc>
          <w:tcPr>
            <w:tcW w:w="1209" w:type="dxa"/>
            <w:tcBorders>
              <w:top w:val="single" w:sz="4" w:space="0" w:color="auto"/>
              <w:left w:val="single" w:sz="4" w:space="0" w:color="auto"/>
              <w:bottom w:val="single" w:sz="4" w:space="0" w:color="auto"/>
              <w:right w:val="single" w:sz="4" w:space="0" w:color="auto"/>
              <w:tl2br w:val="nil"/>
              <w:tr2bl w:val="nil"/>
            </w:tcBorders>
            <w:vAlign w:val="center"/>
          </w:tcPr>
          <w:p w:rsidR="00241987" w:rsidRDefault="0006075B">
            <w:pPr>
              <w:keepNext/>
              <w:keepLines/>
              <w:spacing w:before="60" w:after="60"/>
              <w:jc w:val="center"/>
              <w:rPr>
                <w:rFonts w:eastAsia="宋体"/>
                <w:sz w:val="16"/>
                <w:szCs w:val="16"/>
                <w:lang w:val="en-US" w:eastAsia="zh-CN"/>
              </w:rPr>
            </w:pPr>
            <w:r>
              <w:rPr>
                <w:rFonts w:eastAsia="宋体"/>
                <w:sz w:val="16"/>
                <w:szCs w:val="16"/>
                <w:lang w:val="en-US" w:eastAsia="zh-CN"/>
              </w:rPr>
              <w:t>Scaling factor</w:t>
            </w:r>
          </w:p>
          <w:p w:rsidR="00241987" w:rsidRDefault="0006075B">
            <w:pPr>
              <w:keepNext/>
              <w:keepLines/>
              <w:spacing w:before="60" w:after="60"/>
              <w:jc w:val="center"/>
              <w:rPr>
                <w:rFonts w:eastAsia="宋体"/>
                <w:sz w:val="16"/>
                <w:szCs w:val="16"/>
                <w:lang w:val="en-US" w:eastAsia="zh-CN"/>
              </w:rPr>
            </w:pPr>
            <w:r>
              <w:rPr>
                <w:rFonts w:eastAsia="宋体"/>
                <w:i/>
                <w:sz w:val="16"/>
                <w:szCs w:val="16"/>
                <w:lang w:val="en-US" w:eastAsia="zh-CN"/>
              </w:rPr>
              <w:t>f</w:t>
            </w:r>
          </w:p>
        </w:tc>
        <w:tc>
          <w:tcPr>
            <w:tcW w:w="1301" w:type="dxa"/>
            <w:tcBorders>
              <w:top w:val="single" w:sz="4" w:space="0" w:color="auto"/>
              <w:left w:val="single" w:sz="4" w:space="0" w:color="auto"/>
              <w:bottom w:val="single" w:sz="4" w:space="0" w:color="auto"/>
              <w:right w:val="single" w:sz="4" w:space="0" w:color="auto"/>
              <w:tl2br w:val="nil"/>
              <w:tr2bl w:val="nil"/>
            </w:tcBorders>
            <w:vAlign w:val="center"/>
          </w:tcPr>
          <w:p w:rsidR="00241987" w:rsidRDefault="0006075B">
            <w:pPr>
              <w:keepNext/>
              <w:keepLines/>
              <w:spacing w:before="60" w:after="60"/>
              <w:jc w:val="center"/>
              <w:rPr>
                <w:rFonts w:eastAsia="宋体"/>
                <w:sz w:val="16"/>
                <w:szCs w:val="16"/>
                <w:lang w:val="en-US" w:eastAsia="zh-CN"/>
              </w:rPr>
            </w:pPr>
            <w:r>
              <w:rPr>
                <w:rFonts w:eastAsia="宋体"/>
                <w:sz w:val="16"/>
                <w:szCs w:val="16"/>
                <w:lang w:val="en-US" w:eastAsia="zh-CN"/>
              </w:rPr>
              <w:t>Subcarrier spacing (</w:t>
            </w:r>
            <w:proofErr w:type="spellStart"/>
            <w:r>
              <w:rPr>
                <w:rFonts w:eastAsia="宋体"/>
                <w:sz w:val="16"/>
                <w:szCs w:val="16"/>
                <w:lang w:val="en-US" w:eastAsia="zh-CN"/>
              </w:rPr>
              <w:t>KHz</w:t>
            </w:r>
            <w:proofErr w:type="spellEnd"/>
            <w:r>
              <w:rPr>
                <w:rFonts w:eastAsia="宋体"/>
                <w:sz w:val="16"/>
                <w:szCs w:val="16"/>
                <w:lang w:val="en-US" w:eastAsia="zh-CN"/>
              </w:rPr>
              <w:t>)</w:t>
            </w:r>
          </w:p>
        </w:tc>
        <w:tc>
          <w:tcPr>
            <w:tcW w:w="1843" w:type="dxa"/>
            <w:tcBorders>
              <w:top w:val="single" w:sz="4" w:space="0" w:color="auto"/>
              <w:left w:val="single" w:sz="4" w:space="0" w:color="auto"/>
              <w:bottom w:val="single" w:sz="4" w:space="0" w:color="auto"/>
              <w:right w:val="single" w:sz="4" w:space="0" w:color="auto"/>
              <w:tl2br w:val="nil"/>
              <w:tr2bl w:val="nil"/>
            </w:tcBorders>
            <w:vAlign w:val="center"/>
          </w:tcPr>
          <w:p w:rsidR="00241987" w:rsidRDefault="0006075B">
            <w:pPr>
              <w:keepNext/>
              <w:keepLines/>
              <w:spacing w:before="60" w:after="60"/>
              <w:jc w:val="center"/>
              <w:rPr>
                <w:rFonts w:eastAsia="宋体"/>
                <w:sz w:val="16"/>
                <w:szCs w:val="16"/>
                <w:lang w:eastAsia="zh-CN"/>
              </w:rPr>
            </w:pPr>
            <w:r>
              <w:rPr>
                <w:rFonts w:eastAsia="宋体"/>
                <w:sz w:val="16"/>
                <w:szCs w:val="16"/>
                <w:lang w:val="en-US" w:eastAsia="zh-CN"/>
              </w:rPr>
              <w:t>Peak data rate</w:t>
            </w:r>
            <w:r>
              <w:rPr>
                <w:rFonts w:eastAsia="宋体" w:hint="eastAsia"/>
                <w:sz w:val="16"/>
                <w:szCs w:val="16"/>
                <w:lang w:eastAsia="zh-CN"/>
              </w:rPr>
              <w:t>（</w:t>
            </w:r>
            <w:r>
              <w:rPr>
                <w:rFonts w:eastAsia="宋体"/>
                <w:sz w:val="16"/>
                <w:szCs w:val="16"/>
                <w:lang w:eastAsia="zh-CN"/>
              </w:rPr>
              <w:t>Mbps</w:t>
            </w:r>
            <w:r>
              <w:rPr>
                <w:rFonts w:eastAsia="宋体" w:hint="eastAsia"/>
                <w:sz w:val="16"/>
                <w:szCs w:val="16"/>
                <w:lang w:eastAsia="zh-CN"/>
              </w:rPr>
              <w:t>）</w:t>
            </w:r>
          </w:p>
        </w:tc>
      </w:tr>
      <w:tr w:rsidR="00241987">
        <w:trPr>
          <w:jc w:val="center"/>
        </w:trPr>
        <w:tc>
          <w:tcPr>
            <w:tcW w:w="2405" w:type="dxa"/>
            <w:vMerge w:val="restart"/>
            <w:tcBorders>
              <w:top w:val="single" w:sz="4" w:space="0" w:color="auto"/>
              <w:left w:val="single" w:sz="4" w:space="0" w:color="auto"/>
              <w:right w:val="single" w:sz="4" w:space="0" w:color="auto"/>
              <w:tl2br w:val="nil"/>
              <w:tr2bl w:val="nil"/>
            </w:tcBorders>
            <w:vAlign w:val="center"/>
          </w:tcPr>
          <w:p w:rsidR="00241987" w:rsidRDefault="0006075B">
            <w:pPr>
              <w:keepNext/>
              <w:keepLines/>
              <w:spacing w:before="60" w:after="60"/>
              <w:jc w:val="center"/>
              <w:rPr>
                <w:rFonts w:eastAsia="宋体"/>
                <w:sz w:val="16"/>
                <w:szCs w:val="16"/>
                <w:lang w:val="en-US" w:eastAsia="zh-CN"/>
              </w:rPr>
            </w:pPr>
            <w:r>
              <w:rPr>
                <w:rFonts w:eastAsia="宋体" w:hint="eastAsia"/>
                <w:sz w:val="16"/>
                <w:szCs w:val="16"/>
                <w:lang w:val="en-US" w:eastAsia="zh-CN"/>
              </w:rPr>
              <w:t xml:space="preserve">Minimum Rel-17 </w:t>
            </w:r>
            <w:proofErr w:type="spellStart"/>
            <w:r>
              <w:rPr>
                <w:rFonts w:eastAsia="宋体" w:hint="eastAsia"/>
                <w:sz w:val="16"/>
                <w:szCs w:val="16"/>
                <w:lang w:val="en-US" w:eastAsia="zh-CN"/>
              </w:rPr>
              <w:t>RedCap</w:t>
            </w:r>
            <w:proofErr w:type="spellEnd"/>
            <w:r>
              <w:rPr>
                <w:rFonts w:eastAsia="宋体" w:hint="eastAsia"/>
                <w:sz w:val="16"/>
                <w:szCs w:val="16"/>
                <w:lang w:val="en-US" w:eastAsia="zh-CN"/>
              </w:rPr>
              <w:t xml:space="preserve"> UE DL peak data rate</w:t>
            </w:r>
          </w:p>
        </w:tc>
        <w:tc>
          <w:tcPr>
            <w:tcW w:w="3093" w:type="dxa"/>
            <w:gridSpan w:val="3"/>
            <w:vMerge w:val="restart"/>
            <w:tcBorders>
              <w:top w:val="single" w:sz="4" w:space="0" w:color="auto"/>
              <w:left w:val="single" w:sz="4" w:space="0" w:color="auto"/>
              <w:right w:val="single" w:sz="4" w:space="0" w:color="auto"/>
              <w:tl2br w:val="nil"/>
              <w:tr2bl w:val="nil"/>
            </w:tcBorders>
            <w:vAlign w:val="center"/>
          </w:tcPr>
          <w:p w:rsidR="00241987" w:rsidRDefault="0006075B">
            <w:pPr>
              <w:keepNext/>
              <w:keepLines/>
              <w:spacing w:before="60" w:after="60"/>
              <w:jc w:val="center"/>
              <w:rPr>
                <w:rFonts w:eastAsia="等线"/>
                <w:sz w:val="16"/>
                <w:szCs w:val="16"/>
                <w:lang w:val="en-US" w:eastAsia="zh-CN"/>
              </w:rPr>
            </w:pPr>
            <w:proofErr w:type="spellStart"/>
            <w:r>
              <w:rPr>
                <w:rFonts w:eastAsia="等线"/>
                <w:i/>
                <w:sz w:val="16"/>
                <w:szCs w:val="16"/>
                <w:lang w:val="en-US" w:bidi="ar"/>
              </w:rPr>
              <w:t>v</w:t>
            </w:r>
            <w:r>
              <w:rPr>
                <w:rFonts w:eastAsia="等线"/>
                <w:i/>
                <w:sz w:val="16"/>
                <w:szCs w:val="16"/>
                <w:vertAlign w:val="subscript"/>
                <w:lang w:val="en-US" w:bidi="ar"/>
              </w:rPr>
              <w:t>Layers</w:t>
            </w:r>
            <w:r>
              <w:rPr>
                <w:rFonts w:eastAsia="等线"/>
                <w:sz w:val="16"/>
                <w:szCs w:val="16"/>
                <w:lang w:val="en-US" w:bidi="ar"/>
              </w:rPr>
              <w:t>·</w:t>
            </w:r>
            <w:r>
              <w:rPr>
                <w:rFonts w:eastAsia="等线"/>
                <w:i/>
                <w:sz w:val="16"/>
                <w:szCs w:val="16"/>
                <w:lang w:val="en-US" w:bidi="ar"/>
              </w:rPr>
              <w:t>Q</w:t>
            </w:r>
            <w:r>
              <w:rPr>
                <w:rFonts w:eastAsia="等线"/>
                <w:i/>
                <w:sz w:val="16"/>
                <w:szCs w:val="16"/>
                <w:vertAlign w:val="subscript"/>
                <w:lang w:val="en-US" w:bidi="ar"/>
              </w:rPr>
              <w:t>m</w:t>
            </w:r>
            <w:r>
              <w:rPr>
                <w:rFonts w:eastAsia="等线"/>
                <w:sz w:val="16"/>
                <w:szCs w:val="16"/>
                <w:lang w:val="en-US" w:bidi="ar"/>
              </w:rPr>
              <w:t>·</w:t>
            </w:r>
            <w:r>
              <w:rPr>
                <w:rFonts w:eastAsia="等线"/>
                <w:i/>
                <w:sz w:val="16"/>
                <w:szCs w:val="16"/>
                <w:lang w:val="en-US" w:bidi="ar"/>
              </w:rPr>
              <w:t>f</w:t>
            </w:r>
            <w:proofErr w:type="spellEnd"/>
            <w:r>
              <w:rPr>
                <w:rFonts w:eastAsia="等线" w:hint="eastAsia"/>
                <w:i/>
                <w:sz w:val="16"/>
                <w:szCs w:val="16"/>
                <w:lang w:val="en-US" w:eastAsia="zh-CN" w:bidi="ar"/>
              </w:rPr>
              <w:t xml:space="preserve"> </w:t>
            </w:r>
            <w:r>
              <w:rPr>
                <w:rFonts w:eastAsia="等线" w:hint="eastAsia"/>
                <w:iCs/>
                <w:sz w:val="16"/>
                <w:szCs w:val="16"/>
                <w:lang w:val="en-US" w:eastAsia="zh-CN" w:bidi="ar"/>
              </w:rPr>
              <w:t>= 4</w:t>
            </w:r>
          </w:p>
        </w:tc>
        <w:tc>
          <w:tcPr>
            <w:tcW w:w="1301" w:type="dxa"/>
            <w:tcBorders>
              <w:top w:val="single" w:sz="4" w:space="0" w:color="auto"/>
              <w:left w:val="single" w:sz="4" w:space="0" w:color="auto"/>
              <w:bottom w:val="single" w:sz="4" w:space="0" w:color="auto"/>
              <w:right w:val="single" w:sz="4" w:space="0" w:color="auto"/>
              <w:tl2br w:val="nil"/>
              <w:tr2bl w:val="nil"/>
            </w:tcBorders>
            <w:vAlign w:val="center"/>
          </w:tcPr>
          <w:p w:rsidR="00241987" w:rsidRDefault="0006075B">
            <w:pPr>
              <w:keepNext/>
              <w:keepLines/>
              <w:spacing w:before="60" w:after="60"/>
              <w:jc w:val="center"/>
              <w:rPr>
                <w:rFonts w:eastAsia="宋体"/>
                <w:sz w:val="16"/>
                <w:szCs w:val="16"/>
                <w:lang w:val="en-US" w:eastAsia="zh-CN"/>
              </w:rPr>
            </w:pPr>
            <w:r>
              <w:rPr>
                <w:rFonts w:eastAsia="宋体" w:hint="eastAsia"/>
                <w:sz w:val="16"/>
                <w:szCs w:val="16"/>
                <w:lang w:val="en-US" w:eastAsia="zh-CN"/>
              </w:rPr>
              <w:t>15</w:t>
            </w:r>
          </w:p>
        </w:tc>
        <w:tc>
          <w:tcPr>
            <w:tcW w:w="1843" w:type="dxa"/>
            <w:tcBorders>
              <w:top w:val="single" w:sz="4" w:space="0" w:color="auto"/>
              <w:left w:val="single" w:sz="4" w:space="0" w:color="auto"/>
              <w:bottom w:val="single" w:sz="4" w:space="0" w:color="auto"/>
              <w:right w:val="single" w:sz="4" w:space="0" w:color="auto"/>
              <w:tl2br w:val="nil"/>
              <w:tr2bl w:val="nil"/>
            </w:tcBorders>
            <w:vAlign w:val="center"/>
          </w:tcPr>
          <w:p w:rsidR="00241987" w:rsidRDefault="0006075B">
            <w:pPr>
              <w:keepNext/>
              <w:keepLines/>
              <w:spacing w:before="60" w:after="60"/>
              <w:jc w:val="center"/>
              <w:rPr>
                <w:rFonts w:eastAsia="宋体"/>
                <w:sz w:val="16"/>
                <w:szCs w:val="16"/>
                <w:lang w:val="en-US" w:eastAsia="zh-CN"/>
              </w:rPr>
            </w:pPr>
            <w:r>
              <w:rPr>
                <w:rFonts w:eastAsia="宋体" w:hint="eastAsia"/>
                <w:sz w:val="16"/>
                <w:szCs w:val="16"/>
                <w:lang w:val="en-US" w:eastAsia="zh-CN"/>
              </w:rPr>
              <w:t xml:space="preserve">56.7 assuming </w:t>
            </w:r>
            <w:r>
              <w:rPr>
                <w:rFonts w:eastAsia="宋体" w:hint="eastAsia"/>
                <w:sz w:val="16"/>
                <w:szCs w:val="16"/>
                <w:lang w:val="en-US" w:eastAsia="zh-CN"/>
              </w:rPr>
              <w:t>20MHz bandwidth</w:t>
            </w:r>
          </w:p>
        </w:tc>
      </w:tr>
      <w:tr w:rsidR="00241987">
        <w:trPr>
          <w:jc w:val="center"/>
        </w:trPr>
        <w:tc>
          <w:tcPr>
            <w:tcW w:w="2405" w:type="dxa"/>
            <w:vMerge/>
            <w:tcBorders>
              <w:left w:val="single" w:sz="4" w:space="0" w:color="auto"/>
              <w:bottom w:val="single" w:sz="4" w:space="0" w:color="auto"/>
              <w:right w:val="single" w:sz="4" w:space="0" w:color="auto"/>
              <w:tl2br w:val="nil"/>
              <w:tr2bl w:val="nil"/>
            </w:tcBorders>
            <w:vAlign w:val="center"/>
          </w:tcPr>
          <w:p w:rsidR="00241987" w:rsidRDefault="00241987">
            <w:pPr>
              <w:keepNext/>
              <w:keepLines/>
              <w:spacing w:before="60" w:after="60"/>
              <w:jc w:val="center"/>
              <w:rPr>
                <w:rFonts w:eastAsia="宋体"/>
                <w:sz w:val="16"/>
                <w:szCs w:val="16"/>
                <w:lang w:val="en-US" w:eastAsia="zh-CN"/>
              </w:rPr>
            </w:pPr>
          </w:p>
        </w:tc>
        <w:tc>
          <w:tcPr>
            <w:tcW w:w="3093" w:type="dxa"/>
            <w:gridSpan w:val="3"/>
            <w:vMerge/>
            <w:tcBorders>
              <w:left w:val="single" w:sz="4" w:space="0" w:color="auto"/>
              <w:bottom w:val="single" w:sz="4" w:space="0" w:color="auto"/>
              <w:right w:val="single" w:sz="4" w:space="0" w:color="auto"/>
              <w:tl2br w:val="nil"/>
              <w:tr2bl w:val="nil"/>
            </w:tcBorders>
            <w:vAlign w:val="center"/>
          </w:tcPr>
          <w:p w:rsidR="00241987" w:rsidRDefault="00241987">
            <w:pPr>
              <w:keepNext/>
              <w:keepLines/>
              <w:spacing w:before="60" w:after="60"/>
              <w:jc w:val="center"/>
              <w:rPr>
                <w:rFonts w:eastAsia="等线"/>
                <w:i/>
                <w:sz w:val="16"/>
                <w:szCs w:val="16"/>
                <w:lang w:val="en-US" w:bidi="ar"/>
              </w:rPr>
            </w:pPr>
          </w:p>
        </w:tc>
        <w:tc>
          <w:tcPr>
            <w:tcW w:w="1301" w:type="dxa"/>
            <w:tcBorders>
              <w:top w:val="single" w:sz="4" w:space="0" w:color="auto"/>
              <w:left w:val="single" w:sz="4" w:space="0" w:color="auto"/>
              <w:bottom w:val="single" w:sz="4" w:space="0" w:color="auto"/>
              <w:right w:val="single" w:sz="4" w:space="0" w:color="auto"/>
              <w:tl2br w:val="nil"/>
              <w:tr2bl w:val="nil"/>
            </w:tcBorders>
            <w:vAlign w:val="center"/>
          </w:tcPr>
          <w:p w:rsidR="00241987" w:rsidRDefault="0006075B">
            <w:pPr>
              <w:keepNext/>
              <w:keepLines/>
              <w:spacing w:before="60" w:after="60"/>
              <w:jc w:val="center"/>
              <w:rPr>
                <w:rFonts w:eastAsia="宋体"/>
                <w:sz w:val="16"/>
                <w:szCs w:val="16"/>
                <w:lang w:val="en-US" w:eastAsia="zh-CN"/>
              </w:rPr>
            </w:pPr>
            <w:r>
              <w:rPr>
                <w:rFonts w:eastAsia="宋体" w:hint="eastAsia"/>
                <w:sz w:val="16"/>
                <w:szCs w:val="16"/>
                <w:lang w:val="en-US" w:eastAsia="zh-CN"/>
              </w:rPr>
              <w:t>30</w:t>
            </w:r>
          </w:p>
        </w:tc>
        <w:tc>
          <w:tcPr>
            <w:tcW w:w="1843" w:type="dxa"/>
            <w:tcBorders>
              <w:top w:val="single" w:sz="4" w:space="0" w:color="auto"/>
              <w:left w:val="single" w:sz="4" w:space="0" w:color="auto"/>
              <w:bottom w:val="single" w:sz="4" w:space="0" w:color="auto"/>
              <w:right w:val="single" w:sz="4" w:space="0" w:color="auto"/>
              <w:tl2br w:val="nil"/>
              <w:tr2bl w:val="nil"/>
            </w:tcBorders>
            <w:vAlign w:val="center"/>
          </w:tcPr>
          <w:p w:rsidR="00241987" w:rsidRDefault="0006075B">
            <w:pPr>
              <w:keepNext/>
              <w:keepLines/>
              <w:spacing w:before="60" w:after="60"/>
              <w:jc w:val="center"/>
              <w:rPr>
                <w:rFonts w:eastAsia="宋体"/>
                <w:sz w:val="16"/>
                <w:szCs w:val="16"/>
                <w:lang w:val="en-US" w:eastAsia="zh-CN"/>
              </w:rPr>
            </w:pPr>
            <w:r>
              <w:rPr>
                <w:rFonts w:eastAsia="宋体" w:hint="eastAsia"/>
                <w:sz w:val="16"/>
                <w:szCs w:val="16"/>
                <w:lang w:val="en-US" w:eastAsia="zh-CN"/>
              </w:rPr>
              <w:t>54.6 assuming 20MHz bandwidth</w:t>
            </w:r>
          </w:p>
        </w:tc>
      </w:tr>
      <w:tr w:rsidR="00241987">
        <w:trPr>
          <w:jc w:val="center"/>
        </w:trPr>
        <w:tc>
          <w:tcPr>
            <w:tcW w:w="2405" w:type="dxa"/>
            <w:vMerge w:val="restart"/>
            <w:tcBorders>
              <w:top w:val="single" w:sz="4" w:space="0" w:color="auto"/>
              <w:left w:val="single" w:sz="4" w:space="0" w:color="auto"/>
              <w:bottom w:val="single" w:sz="4" w:space="0" w:color="auto"/>
              <w:right w:val="single" w:sz="4" w:space="0" w:color="auto"/>
              <w:tl2br w:val="nil"/>
              <w:tr2bl w:val="nil"/>
            </w:tcBorders>
            <w:vAlign w:val="center"/>
          </w:tcPr>
          <w:p w:rsidR="00241987" w:rsidRDefault="0006075B">
            <w:pPr>
              <w:keepNext/>
              <w:keepLines/>
              <w:spacing w:before="60" w:after="60"/>
              <w:jc w:val="center"/>
              <w:rPr>
                <w:rFonts w:eastAsia="宋体"/>
                <w:sz w:val="16"/>
                <w:szCs w:val="16"/>
                <w:lang w:val="en-US" w:eastAsia="zh-CN"/>
              </w:rPr>
            </w:pPr>
            <w:r>
              <w:rPr>
                <w:rFonts w:eastAsia="宋体" w:hint="eastAsia"/>
                <w:sz w:val="16"/>
                <w:szCs w:val="16"/>
                <w:lang w:val="en-US" w:eastAsia="zh-CN"/>
              </w:rPr>
              <w:t>M</w:t>
            </w:r>
            <w:r>
              <w:rPr>
                <w:rFonts w:eastAsia="宋体"/>
                <w:sz w:val="16"/>
                <w:szCs w:val="16"/>
                <w:lang w:val="en-US" w:eastAsia="zh-CN"/>
              </w:rPr>
              <w:t xml:space="preserve">aximum </w:t>
            </w:r>
            <w:r>
              <w:rPr>
                <w:rFonts w:eastAsia="宋体" w:hint="eastAsia"/>
                <w:sz w:val="16"/>
                <w:szCs w:val="16"/>
                <w:lang w:val="en-US" w:eastAsia="zh-CN"/>
              </w:rPr>
              <w:t xml:space="preserve">Rel-18 </w:t>
            </w:r>
            <w:proofErr w:type="spellStart"/>
            <w:r>
              <w:rPr>
                <w:rFonts w:eastAsia="宋体" w:hint="eastAsia"/>
                <w:sz w:val="16"/>
                <w:szCs w:val="16"/>
                <w:lang w:val="en-US" w:eastAsia="zh-CN"/>
              </w:rPr>
              <w:t>eRedCap</w:t>
            </w:r>
            <w:proofErr w:type="spellEnd"/>
            <w:r>
              <w:rPr>
                <w:rFonts w:eastAsia="宋体" w:hint="eastAsia"/>
                <w:sz w:val="16"/>
                <w:szCs w:val="16"/>
                <w:lang w:val="en-US" w:eastAsia="zh-CN"/>
              </w:rPr>
              <w:t xml:space="preserve"> </w:t>
            </w:r>
            <w:r>
              <w:rPr>
                <w:rFonts w:eastAsia="宋体"/>
                <w:sz w:val="16"/>
                <w:szCs w:val="16"/>
                <w:lang w:val="en-US" w:eastAsia="zh-CN"/>
              </w:rPr>
              <w:t>DL peak data rate</w:t>
            </w:r>
            <w:r>
              <w:rPr>
                <w:rFonts w:eastAsia="宋体" w:hint="eastAsia"/>
                <w:sz w:val="16"/>
                <w:szCs w:val="16"/>
                <w:lang w:val="en-US" w:eastAsia="zh-CN"/>
              </w:rPr>
              <w:t xml:space="preserve"> with 5M</w:t>
            </w:r>
            <w:r>
              <w:rPr>
                <w:rFonts w:eastAsia="宋体"/>
                <w:sz w:val="16"/>
                <w:szCs w:val="16"/>
                <w:lang w:val="en-US" w:eastAsia="zh-CN"/>
              </w:rPr>
              <w:t>Hz</w:t>
            </w:r>
            <w:r>
              <w:rPr>
                <w:rFonts w:eastAsia="宋体" w:hint="eastAsia"/>
                <w:sz w:val="16"/>
                <w:szCs w:val="16"/>
                <w:lang w:val="en-US" w:eastAsia="zh-CN"/>
              </w:rPr>
              <w:t xml:space="preserve"> BB bandwidth</w:t>
            </w:r>
          </w:p>
        </w:tc>
        <w:tc>
          <w:tcPr>
            <w:tcW w:w="992" w:type="dxa"/>
            <w:vMerge w:val="restart"/>
            <w:tcBorders>
              <w:top w:val="single" w:sz="4" w:space="0" w:color="auto"/>
              <w:left w:val="single" w:sz="4" w:space="0" w:color="auto"/>
              <w:bottom w:val="single" w:sz="4" w:space="0" w:color="auto"/>
              <w:right w:val="single" w:sz="4" w:space="0" w:color="auto"/>
              <w:tl2br w:val="nil"/>
              <w:tr2bl w:val="nil"/>
            </w:tcBorders>
            <w:vAlign w:val="center"/>
          </w:tcPr>
          <w:p w:rsidR="00241987" w:rsidRDefault="0006075B">
            <w:pPr>
              <w:keepNext/>
              <w:keepLines/>
              <w:spacing w:before="60" w:after="60"/>
              <w:jc w:val="center"/>
              <w:rPr>
                <w:rFonts w:eastAsia="宋体"/>
                <w:sz w:val="16"/>
                <w:szCs w:val="16"/>
                <w:lang w:val="en-US" w:eastAsia="zh-CN"/>
              </w:rPr>
            </w:pPr>
            <w:r>
              <w:rPr>
                <w:rFonts w:eastAsia="宋体"/>
                <w:sz w:val="16"/>
                <w:szCs w:val="16"/>
                <w:lang w:val="en-US" w:eastAsia="zh-CN"/>
              </w:rPr>
              <w:t>8</w:t>
            </w:r>
          </w:p>
        </w:tc>
        <w:tc>
          <w:tcPr>
            <w:tcW w:w="892" w:type="dxa"/>
            <w:vMerge w:val="restart"/>
            <w:tcBorders>
              <w:top w:val="single" w:sz="4" w:space="0" w:color="auto"/>
              <w:left w:val="single" w:sz="4" w:space="0" w:color="auto"/>
              <w:bottom w:val="single" w:sz="4" w:space="0" w:color="auto"/>
              <w:right w:val="single" w:sz="4" w:space="0" w:color="auto"/>
              <w:tl2br w:val="nil"/>
              <w:tr2bl w:val="nil"/>
            </w:tcBorders>
            <w:vAlign w:val="center"/>
          </w:tcPr>
          <w:p w:rsidR="00241987" w:rsidRDefault="0006075B">
            <w:pPr>
              <w:keepNext/>
              <w:keepLines/>
              <w:spacing w:before="60" w:after="60"/>
              <w:jc w:val="center"/>
              <w:rPr>
                <w:rFonts w:eastAsia="宋体"/>
                <w:sz w:val="16"/>
                <w:szCs w:val="16"/>
                <w:lang w:val="en-US" w:eastAsia="zh-CN"/>
              </w:rPr>
            </w:pPr>
            <w:r>
              <w:rPr>
                <w:rFonts w:eastAsia="宋体"/>
                <w:sz w:val="16"/>
                <w:szCs w:val="16"/>
                <w:lang w:val="en-US" w:eastAsia="zh-CN"/>
              </w:rPr>
              <w:t>2</w:t>
            </w:r>
          </w:p>
        </w:tc>
        <w:tc>
          <w:tcPr>
            <w:tcW w:w="1209" w:type="dxa"/>
            <w:vMerge w:val="restart"/>
            <w:tcBorders>
              <w:top w:val="single" w:sz="4" w:space="0" w:color="auto"/>
              <w:left w:val="single" w:sz="4" w:space="0" w:color="auto"/>
              <w:bottom w:val="single" w:sz="4" w:space="0" w:color="auto"/>
              <w:right w:val="single" w:sz="4" w:space="0" w:color="auto"/>
              <w:tl2br w:val="nil"/>
              <w:tr2bl w:val="nil"/>
            </w:tcBorders>
            <w:vAlign w:val="center"/>
          </w:tcPr>
          <w:p w:rsidR="00241987" w:rsidRDefault="0006075B">
            <w:pPr>
              <w:keepNext/>
              <w:keepLines/>
              <w:spacing w:before="60" w:after="60"/>
              <w:jc w:val="center"/>
              <w:rPr>
                <w:rFonts w:eastAsia="宋体"/>
                <w:sz w:val="16"/>
                <w:szCs w:val="16"/>
                <w:lang w:val="en-US" w:eastAsia="zh-CN"/>
              </w:rPr>
            </w:pPr>
            <w:r>
              <w:rPr>
                <w:rFonts w:eastAsia="宋体"/>
                <w:sz w:val="16"/>
                <w:szCs w:val="16"/>
                <w:lang w:val="en-US" w:eastAsia="zh-CN"/>
              </w:rPr>
              <w:t>1</w:t>
            </w:r>
          </w:p>
        </w:tc>
        <w:tc>
          <w:tcPr>
            <w:tcW w:w="1301" w:type="dxa"/>
            <w:tcBorders>
              <w:top w:val="single" w:sz="4" w:space="0" w:color="auto"/>
              <w:left w:val="single" w:sz="4" w:space="0" w:color="auto"/>
              <w:bottom w:val="single" w:sz="4" w:space="0" w:color="auto"/>
              <w:right w:val="single" w:sz="4" w:space="0" w:color="auto"/>
              <w:tl2br w:val="nil"/>
              <w:tr2bl w:val="nil"/>
            </w:tcBorders>
            <w:vAlign w:val="center"/>
          </w:tcPr>
          <w:p w:rsidR="00241987" w:rsidRDefault="0006075B">
            <w:pPr>
              <w:keepNext/>
              <w:keepLines/>
              <w:spacing w:before="60" w:after="60"/>
              <w:jc w:val="center"/>
              <w:rPr>
                <w:rFonts w:eastAsia="宋体"/>
                <w:sz w:val="16"/>
                <w:szCs w:val="16"/>
                <w:lang w:val="en-US" w:eastAsia="zh-CN"/>
              </w:rPr>
            </w:pPr>
            <w:r>
              <w:rPr>
                <w:rFonts w:eastAsia="宋体"/>
                <w:sz w:val="16"/>
                <w:szCs w:val="16"/>
                <w:lang w:val="en-US" w:eastAsia="zh-CN"/>
              </w:rPr>
              <w:t>15</w:t>
            </w:r>
          </w:p>
        </w:tc>
        <w:tc>
          <w:tcPr>
            <w:tcW w:w="1843" w:type="dxa"/>
            <w:tcBorders>
              <w:top w:val="single" w:sz="4" w:space="0" w:color="auto"/>
              <w:left w:val="single" w:sz="4" w:space="0" w:color="auto"/>
              <w:bottom w:val="single" w:sz="4" w:space="0" w:color="auto"/>
              <w:right w:val="single" w:sz="4" w:space="0" w:color="auto"/>
              <w:tl2br w:val="nil"/>
              <w:tr2bl w:val="nil"/>
            </w:tcBorders>
            <w:vAlign w:val="center"/>
          </w:tcPr>
          <w:p w:rsidR="00241987" w:rsidRDefault="0006075B">
            <w:pPr>
              <w:keepNext/>
              <w:keepLines/>
              <w:spacing w:before="60" w:after="60"/>
              <w:jc w:val="center"/>
              <w:rPr>
                <w:rFonts w:eastAsia="宋体"/>
                <w:sz w:val="16"/>
                <w:szCs w:val="16"/>
                <w:lang w:val="en-US" w:eastAsia="zh-CN"/>
              </w:rPr>
            </w:pPr>
            <w:r>
              <w:rPr>
                <w:rFonts w:eastAsia="宋体"/>
                <w:sz w:val="16"/>
                <w:szCs w:val="16"/>
                <w:lang w:val="en-US" w:eastAsia="zh-CN"/>
              </w:rPr>
              <w:t>53.5</w:t>
            </w:r>
          </w:p>
        </w:tc>
      </w:tr>
      <w:tr w:rsidR="00241987">
        <w:trPr>
          <w:jc w:val="center"/>
        </w:trPr>
        <w:tc>
          <w:tcPr>
            <w:tcW w:w="2405" w:type="dxa"/>
            <w:vMerge/>
            <w:tcBorders>
              <w:top w:val="single" w:sz="4" w:space="0" w:color="auto"/>
              <w:left w:val="single" w:sz="4" w:space="0" w:color="auto"/>
              <w:bottom w:val="single" w:sz="4" w:space="0" w:color="auto"/>
              <w:right w:val="single" w:sz="4" w:space="0" w:color="auto"/>
              <w:tl2br w:val="nil"/>
              <w:tr2bl w:val="nil"/>
            </w:tcBorders>
            <w:vAlign w:val="center"/>
          </w:tcPr>
          <w:p w:rsidR="00241987" w:rsidRDefault="00241987">
            <w:pPr>
              <w:keepNext/>
              <w:keepLines/>
              <w:spacing w:before="60" w:after="60"/>
              <w:jc w:val="center"/>
              <w:rPr>
                <w:rFonts w:eastAsia="宋体"/>
                <w:sz w:val="16"/>
                <w:szCs w:val="16"/>
                <w:lang w:val="en-US" w:eastAsia="zh-CN"/>
              </w:rPr>
            </w:pPr>
          </w:p>
        </w:tc>
        <w:tc>
          <w:tcPr>
            <w:tcW w:w="992" w:type="dxa"/>
            <w:vMerge/>
            <w:tcBorders>
              <w:top w:val="single" w:sz="4" w:space="0" w:color="auto"/>
              <w:left w:val="single" w:sz="4" w:space="0" w:color="auto"/>
              <w:bottom w:val="single" w:sz="4" w:space="0" w:color="auto"/>
              <w:right w:val="single" w:sz="4" w:space="0" w:color="auto"/>
              <w:tl2br w:val="nil"/>
              <w:tr2bl w:val="nil"/>
            </w:tcBorders>
            <w:vAlign w:val="center"/>
          </w:tcPr>
          <w:p w:rsidR="00241987" w:rsidRDefault="00241987">
            <w:pPr>
              <w:keepNext/>
              <w:keepLines/>
              <w:spacing w:before="60" w:after="60"/>
              <w:jc w:val="center"/>
              <w:rPr>
                <w:rFonts w:eastAsia="宋体"/>
                <w:sz w:val="16"/>
                <w:szCs w:val="16"/>
                <w:lang w:val="en-US" w:eastAsia="zh-CN"/>
              </w:rPr>
            </w:pPr>
          </w:p>
        </w:tc>
        <w:tc>
          <w:tcPr>
            <w:tcW w:w="892" w:type="dxa"/>
            <w:vMerge/>
            <w:tcBorders>
              <w:top w:val="single" w:sz="4" w:space="0" w:color="auto"/>
              <w:left w:val="single" w:sz="4" w:space="0" w:color="auto"/>
              <w:bottom w:val="single" w:sz="4" w:space="0" w:color="auto"/>
              <w:right w:val="single" w:sz="4" w:space="0" w:color="auto"/>
              <w:tl2br w:val="nil"/>
              <w:tr2bl w:val="nil"/>
            </w:tcBorders>
            <w:vAlign w:val="center"/>
          </w:tcPr>
          <w:p w:rsidR="00241987" w:rsidRDefault="00241987">
            <w:pPr>
              <w:keepNext/>
              <w:keepLines/>
              <w:spacing w:before="60" w:after="60"/>
              <w:jc w:val="center"/>
              <w:rPr>
                <w:rFonts w:eastAsia="宋体"/>
                <w:sz w:val="16"/>
                <w:szCs w:val="16"/>
                <w:lang w:val="en-US" w:eastAsia="zh-CN"/>
              </w:rPr>
            </w:pPr>
          </w:p>
        </w:tc>
        <w:tc>
          <w:tcPr>
            <w:tcW w:w="1209" w:type="dxa"/>
            <w:vMerge/>
            <w:tcBorders>
              <w:top w:val="single" w:sz="4" w:space="0" w:color="auto"/>
              <w:left w:val="single" w:sz="4" w:space="0" w:color="auto"/>
              <w:bottom w:val="single" w:sz="4" w:space="0" w:color="auto"/>
              <w:right w:val="single" w:sz="4" w:space="0" w:color="auto"/>
              <w:tl2br w:val="nil"/>
              <w:tr2bl w:val="nil"/>
            </w:tcBorders>
            <w:vAlign w:val="center"/>
          </w:tcPr>
          <w:p w:rsidR="00241987" w:rsidRDefault="00241987">
            <w:pPr>
              <w:keepNext/>
              <w:keepLines/>
              <w:spacing w:before="60" w:after="60"/>
              <w:jc w:val="center"/>
              <w:rPr>
                <w:rFonts w:eastAsia="宋体"/>
                <w:sz w:val="16"/>
                <w:szCs w:val="16"/>
                <w:lang w:val="en-US" w:eastAsia="zh-CN"/>
              </w:rPr>
            </w:pPr>
          </w:p>
        </w:tc>
        <w:tc>
          <w:tcPr>
            <w:tcW w:w="1301" w:type="dxa"/>
            <w:tcBorders>
              <w:top w:val="single" w:sz="4" w:space="0" w:color="auto"/>
              <w:left w:val="single" w:sz="4" w:space="0" w:color="auto"/>
              <w:bottom w:val="single" w:sz="4" w:space="0" w:color="auto"/>
              <w:right w:val="single" w:sz="4" w:space="0" w:color="auto"/>
              <w:tl2br w:val="nil"/>
              <w:tr2bl w:val="nil"/>
            </w:tcBorders>
            <w:vAlign w:val="center"/>
          </w:tcPr>
          <w:p w:rsidR="00241987" w:rsidRDefault="0006075B">
            <w:pPr>
              <w:keepNext/>
              <w:keepLines/>
              <w:spacing w:before="60" w:after="60"/>
              <w:jc w:val="center"/>
              <w:rPr>
                <w:rFonts w:eastAsia="宋体"/>
                <w:sz w:val="16"/>
                <w:szCs w:val="16"/>
                <w:lang w:val="en-US" w:eastAsia="zh-CN"/>
              </w:rPr>
            </w:pPr>
            <w:r>
              <w:rPr>
                <w:rFonts w:eastAsia="宋体"/>
                <w:sz w:val="16"/>
                <w:szCs w:val="16"/>
                <w:lang w:val="en-US" w:eastAsia="zh-CN"/>
              </w:rPr>
              <w:t>30</w:t>
            </w:r>
          </w:p>
        </w:tc>
        <w:tc>
          <w:tcPr>
            <w:tcW w:w="1843" w:type="dxa"/>
            <w:tcBorders>
              <w:top w:val="single" w:sz="4" w:space="0" w:color="auto"/>
              <w:left w:val="single" w:sz="4" w:space="0" w:color="auto"/>
              <w:bottom w:val="single" w:sz="4" w:space="0" w:color="auto"/>
              <w:right w:val="single" w:sz="4" w:space="0" w:color="auto"/>
              <w:tl2br w:val="nil"/>
              <w:tr2bl w:val="nil"/>
            </w:tcBorders>
            <w:vAlign w:val="center"/>
          </w:tcPr>
          <w:p w:rsidR="00241987" w:rsidRDefault="0006075B">
            <w:pPr>
              <w:keepNext/>
              <w:keepLines/>
              <w:spacing w:before="60" w:after="60"/>
              <w:jc w:val="center"/>
              <w:rPr>
                <w:rFonts w:eastAsia="宋体"/>
                <w:sz w:val="16"/>
                <w:szCs w:val="16"/>
                <w:lang w:val="en-US" w:eastAsia="zh-CN"/>
              </w:rPr>
            </w:pPr>
            <w:r>
              <w:rPr>
                <w:rFonts w:eastAsia="宋体" w:hint="eastAsia"/>
                <w:sz w:val="16"/>
                <w:szCs w:val="16"/>
                <w:lang w:val="en-US" w:eastAsia="zh-CN"/>
              </w:rPr>
              <w:t>51.4</w:t>
            </w:r>
          </w:p>
        </w:tc>
      </w:tr>
      <w:tr w:rsidR="00241987">
        <w:trPr>
          <w:jc w:val="center"/>
        </w:trPr>
        <w:tc>
          <w:tcPr>
            <w:tcW w:w="2405" w:type="dxa"/>
            <w:vMerge w:val="restart"/>
            <w:tcBorders>
              <w:top w:val="single" w:sz="4" w:space="0" w:color="auto"/>
              <w:left w:val="single" w:sz="4" w:space="0" w:color="auto"/>
              <w:bottom w:val="single" w:sz="4" w:space="0" w:color="auto"/>
              <w:right w:val="single" w:sz="4" w:space="0" w:color="auto"/>
              <w:tl2br w:val="nil"/>
              <w:tr2bl w:val="nil"/>
            </w:tcBorders>
            <w:vAlign w:val="center"/>
          </w:tcPr>
          <w:p w:rsidR="00241987" w:rsidRDefault="0006075B">
            <w:pPr>
              <w:keepNext/>
              <w:keepLines/>
              <w:spacing w:before="60" w:after="60"/>
              <w:jc w:val="center"/>
              <w:rPr>
                <w:rFonts w:eastAsia="宋体"/>
                <w:sz w:val="16"/>
                <w:szCs w:val="16"/>
                <w:lang w:val="en-US" w:eastAsia="zh-CN"/>
              </w:rPr>
            </w:pPr>
            <w:r>
              <w:rPr>
                <w:rFonts w:eastAsia="宋体" w:hint="eastAsia"/>
                <w:sz w:val="16"/>
                <w:szCs w:val="16"/>
                <w:lang w:val="en-US" w:eastAsia="zh-CN"/>
              </w:rPr>
              <w:t xml:space="preserve">Minimum Rel-18 </w:t>
            </w:r>
            <w:proofErr w:type="spellStart"/>
            <w:r>
              <w:rPr>
                <w:rFonts w:eastAsia="宋体" w:hint="eastAsia"/>
                <w:sz w:val="16"/>
                <w:szCs w:val="16"/>
                <w:lang w:val="en-US" w:eastAsia="zh-CN"/>
              </w:rPr>
              <w:t>eRedCap</w:t>
            </w:r>
            <w:proofErr w:type="spellEnd"/>
            <w:r>
              <w:rPr>
                <w:rFonts w:eastAsia="宋体" w:hint="eastAsia"/>
                <w:sz w:val="16"/>
                <w:szCs w:val="16"/>
                <w:lang w:val="en-US" w:eastAsia="zh-CN"/>
              </w:rPr>
              <w:t xml:space="preserve"> </w:t>
            </w:r>
            <w:r>
              <w:rPr>
                <w:rFonts w:eastAsia="宋体"/>
                <w:sz w:val="16"/>
                <w:szCs w:val="16"/>
                <w:lang w:val="en-US" w:eastAsia="zh-CN"/>
              </w:rPr>
              <w:t>DL peak data rate</w:t>
            </w:r>
            <w:r>
              <w:rPr>
                <w:rFonts w:eastAsia="宋体" w:hint="eastAsia"/>
                <w:sz w:val="16"/>
                <w:szCs w:val="16"/>
                <w:lang w:val="en-US" w:eastAsia="zh-CN"/>
              </w:rPr>
              <w:t xml:space="preserve"> with 5M</w:t>
            </w:r>
            <w:r>
              <w:rPr>
                <w:rFonts w:eastAsia="宋体"/>
                <w:sz w:val="16"/>
                <w:szCs w:val="16"/>
                <w:lang w:val="en-US" w:eastAsia="zh-CN"/>
              </w:rPr>
              <w:t>Hz</w:t>
            </w:r>
            <w:r>
              <w:rPr>
                <w:rFonts w:eastAsia="宋体" w:hint="eastAsia"/>
                <w:sz w:val="16"/>
                <w:szCs w:val="16"/>
                <w:lang w:val="en-US" w:eastAsia="zh-CN"/>
              </w:rPr>
              <w:t xml:space="preserve"> BB bandwidth</w:t>
            </w:r>
          </w:p>
        </w:tc>
        <w:tc>
          <w:tcPr>
            <w:tcW w:w="3093" w:type="dxa"/>
            <w:gridSpan w:val="3"/>
            <w:vMerge w:val="restart"/>
            <w:tcBorders>
              <w:top w:val="single" w:sz="4" w:space="0" w:color="auto"/>
              <w:left w:val="single" w:sz="4" w:space="0" w:color="auto"/>
              <w:right w:val="single" w:sz="4" w:space="0" w:color="auto"/>
              <w:tl2br w:val="nil"/>
              <w:tr2bl w:val="nil"/>
            </w:tcBorders>
            <w:vAlign w:val="center"/>
          </w:tcPr>
          <w:p w:rsidR="00241987" w:rsidRDefault="0006075B">
            <w:pPr>
              <w:keepNext/>
              <w:keepLines/>
              <w:spacing w:before="60" w:after="60"/>
              <w:jc w:val="center"/>
              <w:rPr>
                <w:rFonts w:eastAsia="宋体"/>
                <w:sz w:val="16"/>
                <w:szCs w:val="16"/>
                <w:lang w:val="en-US" w:eastAsia="zh-CN"/>
              </w:rPr>
            </w:pPr>
            <w:r>
              <w:rPr>
                <w:rFonts w:eastAsia="宋体" w:hint="eastAsia"/>
                <w:sz w:val="16"/>
                <w:szCs w:val="16"/>
                <w:lang w:val="en-US" w:eastAsia="zh-CN"/>
              </w:rPr>
              <w:t>3.2</w:t>
            </w:r>
          </w:p>
        </w:tc>
        <w:tc>
          <w:tcPr>
            <w:tcW w:w="1301" w:type="dxa"/>
            <w:tcBorders>
              <w:top w:val="single" w:sz="4" w:space="0" w:color="auto"/>
              <w:left w:val="single" w:sz="4" w:space="0" w:color="auto"/>
              <w:bottom w:val="single" w:sz="4" w:space="0" w:color="auto"/>
              <w:right w:val="single" w:sz="4" w:space="0" w:color="auto"/>
              <w:tl2br w:val="nil"/>
              <w:tr2bl w:val="nil"/>
            </w:tcBorders>
            <w:vAlign w:val="center"/>
          </w:tcPr>
          <w:p w:rsidR="00241987" w:rsidRDefault="0006075B">
            <w:pPr>
              <w:keepNext/>
              <w:keepLines/>
              <w:spacing w:before="60" w:after="60"/>
              <w:jc w:val="center"/>
              <w:rPr>
                <w:rFonts w:eastAsia="宋体"/>
                <w:sz w:val="16"/>
                <w:szCs w:val="16"/>
                <w:lang w:val="en-US" w:eastAsia="zh-CN"/>
              </w:rPr>
            </w:pPr>
            <w:r>
              <w:rPr>
                <w:rFonts w:eastAsia="宋体"/>
                <w:sz w:val="16"/>
                <w:szCs w:val="16"/>
                <w:lang w:val="en-US" w:eastAsia="zh-CN"/>
              </w:rPr>
              <w:t>15</w:t>
            </w:r>
          </w:p>
        </w:tc>
        <w:tc>
          <w:tcPr>
            <w:tcW w:w="1843" w:type="dxa"/>
            <w:vMerge w:val="restart"/>
            <w:tcBorders>
              <w:top w:val="single" w:sz="4" w:space="0" w:color="auto"/>
              <w:left w:val="single" w:sz="4" w:space="0" w:color="auto"/>
              <w:right w:val="single" w:sz="4" w:space="0" w:color="auto"/>
              <w:tl2br w:val="nil"/>
              <w:tr2bl w:val="nil"/>
            </w:tcBorders>
            <w:vAlign w:val="center"/>
          </w:tcPr>
          <w:p w:rsidR="00241987" w:rsidRDefault="0006075B">
            <w:pPr>
              <w:keepNext/>
              <w:keepLines/>
              <w:spacing w:before="60" w:after="60"/>
              <w:jc w:val="center"/>
              <w:rPr>
                <w:rFonts w:eastAsia="宋体"/>
                <w:sz w:val="16"/>
                <w:szCs w:val="16"/>
                <w:lang w:val="en-US" w:eastAsia="zh-CN"/>
              </w:rPr>
            </w:pPr>
            <w:r>
              <w:rPr>
                <w:rFonts w:eastAsia="宋体" w:hint="eastAsia"/>
                <w:sz w:val="16"/>
                <w:szCs w:val="16"/>
                <w:lang w:val="en-US" w:eastAsia="zh-CN"/>
              </w:rPr>
              <w:t>10</w:t>
            </w:r>
          </w:p>
        </w:tc>
      </w:tr>
      <w:tr w:rsidR="00241987">
        <w:trPr>
          <w:jc w:val="center"/>
        </w:trPr>
        <w:tc>
          <w:tcPr>
            <w:tcW w:w="2405" w:type="dxa"/>
            <w:vMerge/>
            <w:tcBorders>
              <w:top w:val="single" w:sz="4" w:space="0" w:color="auto"/>
              <w:left w:val="single" w:sz="4" w:space="0" w:color="auto"/>
              <w:bottom w:val="single" w:sz="4" w:space="0" w:color="auto"/>
              <w:right w:val="single" w:sz="4" w:space="0" w:color="auto"/>
              <w:tl2br w:val="nil"/>
              <w:tr2bl w:val="nil"/>
            </w:tcBorders>
            <w:vAlign w:val="center"/>
          </w:tcPr>
          <w:p w:rsidR="00241987" w:rsidRDefault="00241987">
            <w:pPr>
              <w:keepNext/>
              <w:keepLines/>
              <w:spacing w:before="60" w:after="60"/>
              <w:jc w:val="center"/>
              <w:rPr>
                <w:rFonts w:eastAsia="宋体"/>
                <w:sz w:val="16"/>
                <w:szCs w:val="16"/>
                <w:lang w:val="en-US" w:eastAsia="zh-CN"/>
              </w:rPr>
            </w:pPr>
          </w:p>
        </w:tc>
        <w:tc>
          <w:tcPr>
            <w:tcW w:w="3093" w:type="dxa"/>
            <w:gridSpan w:val="3"/>
            <w:vMerge/>
            <w:tcBorders>
              <w:left w:val="single" w:sz="4" w:space="0" w:color="auto"/>
              <w:bottom w:val="single" w:sz="4" w:space="0" w:color="auto"/>
              <w:right w:val="single" w:sz="4" w:space="0" w:color="auto"/>
              <w:tl2br w:val="nil"/>
              <w:tr2bl w:val="nil"/>
            </w:tcBorders>
            <w:vAlign w:val="center"/>
          </w:tcPr>
          <w:p w:rsidR="00241987" w:rsidRDefault="00241987">
            <w:pPr>
              <w:keepNext/>
              <w:keepLines/>
              <w:spacing w:before="60" w:after="60"/>
              <w:jc w:val="center"/>
              <w:rPr>
                <w:rFonts w:eastAsia="宋体"/>
                <w:sz w:val="16"/>
                <w:szCs w:val="16"/>
                <w:lang w:val="en-US" w:eastAsia="zh-CN"/>
              </w:rPr>
            </w:pPr>
          </w:p>
        </w:tc>
        <w:tc>
          <w:tcPr>
            <w:tcW w:w="1301" w:type="dxa"/>
            <w:tcBorders>
              <w:top w:val="single" w:sz="4" w:space="0" w:color="auto"/>
              <w:left w:val="single" w:sz="4" w:space="0" w:color="auto"/>
              <w:bottom w:val="single" w:sz="4" w:space="0" w:color="auto"/>
              <w:right w:val="single" w:sz="4" w:space="0" w:color="auto"/>
              <w:tl2br w:val="nil"/>
              <w:tr2bl w:val="nil"/>
            </w:tcBorders>
            <w:vAlign w:val="center"/>
          </w:tcPr>
          <w:p w:rsidR="00241987" w:rsidRDefault="0006075B">
            <w:pPr>
              <w:keepNext/>
              <w:keepLines/>
              <w:spacing w:before="60" w:after="60"/>
              <w:jc w:val="center"/>
              <w:rPr>
                <w:rFonts w:eastAsia="宋体"/>
                <w:sz w:val="16"/>
                <w:szCs w:val="16"/>
                <w:lang w:val="en-US" w:eastAsia="zh-CN"/>
              </w:rPr>
            </w:pPr>
            <w:r>
              <w:rPr>
                <w:rFonts w:eastAsia="宋体"/>
                <w:sz w:val="16"/>
                <w:szCs w:val="16"/>
                <w:lang w:val="en-US" w:eastAsia="zh-CN"/>
              </w:rPr>
              <w:t>30</w:t>
            </w:r>
          </w:p>
        </w:tc>
        <w:tc>
          <w:tcPr>
            <w:tcW w:w="1843" w:type="dxa"/>
            <w:vMerge/>
            <w:tcBorders>
              <w:left w:val="single" w:sz="4" w:space="0" w:color="auto"/>
              <w:bottom w:val="single" w:sz="4" w:space="0" w:color="auto"/>
              <w:right w:val="single" w:sz="4" w:space="0" w:color="auto"/>
              <w:tl2br w:val="nil"/>
              <w:tr2bl w:val="nil"/>
            </w:tcBorders>
            <w:vAlign w:val="center"/>
          </w:tcPr>
          <w:p w:rsidR="00241987" w:rsidRDefault="00241987">
            <w:pPr>
              <w:keepNext/>
              <w:keepLines/>
              <w:spacing w:before="60" w:after="60"/>
              <w:jc w:val="center"/>
              <w:rPr>
                <w:rFonts w:eastAsia="宋体"/>
                <w:sz w:val="16"/>
                <w:szCs w:val="16"/>
                <w:lang w:val="en-US" w:eastAsia="zh-CN"/>
              </w:rPr>
            </w:pPr>
          </w:p>
        </w:tc>
      </w:tr>
      <w:tr w:rsidR="00241987">
        <w:trPr>
          <w:jc w:val="center"/>
        </w:trPr>
        <w:tc>
          <w:tcPr>
            <w:tcW w:w="2405" w:type="dxa"/>
            <w:vMerge w:val="restart"/>
            <w:tcBorders>
              <w:top w:val="single" w:sz="4" w:space="0" w:color="auto"/>
              <w:left w:val="single" w:sz="4" w:space="0" w:color="auto"/>
              <w:bottom w:val="single" w:sz="4" w:space="0" w:color="auto"/>
              <w:right w:val="single" w:sz="4" w:space="0" w:color="auto"/>
              <w:tl2br w:val="nil"/>
              <w:tr2bl w:val="nil"/>
            </w:tcBorders>
            <w:vAlign w:val="center"/>
          </w:tcPr>
          <w:p w:rsidR="00241987" w:rsidRDefault="0006075B">
            <w:pPr>
              <w:keepNext/>
              <w:keepLines/>
              <w:spacing w:before="60" w:after="60"/>
              <w:jc w:val="center"/>
              <w:rPr>
                <w:rFonts w:eastAsia="宋体"/>
                <w:sz w:val="16"/>
                <w:szCs w:val="16"/>
                <w:lang w:val="en-US" w:eastAsia="zh-CN"/>
              </w:rPr>
            </w:pPr>
            <w:r>
              <w:rPr>
                <w:rFonts w:eastAsia="宋体" w:hint="eastAsia"/>
                <w:sz w:val="16"/>
                <w:szCs w:val="16"/>
                <w:lang w:val="en-US" w:eastAsia="zh-CN"/>
              </w:rPr>
              <w:t>M</w:t>
            </w:r>
            <w:r>
              <w:rPr>
                <w:rFonts w:eastAsia="宋体"/>
                <w:sz w:val="16"/>
                <w:szCs w:val="16"/>
                <w:lang w:val="en-US" w:eastAsia="zh-CN"/>
              </w:rPr>
              <w:t xml:space="preserve">aximum </w:t>
            </w:r>
            <w:r>
              <w:rPr>
                <w:rFonts w:eastAsia="宋体" w:hint="eastAsia"/>
                <w:sz w:val="16"/>
                <w:szCs w:val="16"/>
                <w:lang w:val="en-US" w:eastAsia="zh-CN"/>
              </w:rPr>
              <w:t xml:space="preserve">Rel-18 </w:t>
            </w:r>
            <w:proofErr w:type="spellStart"/>
            <w:r>
              <w:rPr>
                <w:rFonts w:eastAsia="宋体" w:hint="eastAsia"/>
                <w:sz w:val="16"/>
                <w:szCs w:val="16"/>
                <w:lang w:val="en-US" w:eastAsia="zh-CN"/>
              </w:rPr>
              <w:t>eRedCap</w:t>
            </w:r>
            <w:proofErr w:type="spellEnd"/>
            <w:r>
              <w:rPr>
                <w:rFonts w:eastAsia="宋体" w:hint="eastAsia"/>
                <w:sz w:val="16"/>
                <w:szCs w:val="16"/>
                <w:lang w:val="en-US" w:eastAsia="zh-CN"/>
              </w:rPr>
              <w:t xml:space="preserve"> </w:t>
            </w:r>
            <w:r>
              <w:rPr>
                <w:rFonts w:eastAsia="宋体"/>
                <w:sz w:val="16"/>
                <w:szCs w:val="16"/>
                <w:lang w:val="en-US" w:eastAsia="zh-CN"/>
              </w:rPr>
              <w:t xml:space="preserve">DL </w:t>
            </w:r>
            <w:r>
              <w:rPr>
                <w:rFonts w:eastAsia="宋体"/>
                <w:sz w:val="16"/>
                <w:szCs w:val="16"/>
                <w:lang w:val="en-US" w:eastAsia="zh-CN"/>
              </w:rPr>
              <w:t>peak data rate</w:t>
            </w:r>
            <w:r>
              <w:rPr>
                <w:rFonts w:eastAsia="宋体" w:hint="eastAsia"/>
                <w:sz w:val="16"/>
                <w:szCs w:val="16"/>
                <w:lang w:val="en-US" w:eastAsia="zh-CN"/>
              </w:rPr>
              <w:t xml:space="preserve"> with standalone PR1</w:t>
            </w:r>
          </w:p>
        </w:tc>
        <w:tc>
          <w:tcPr>
            <w:tcW w:w="3093" w:type="dxa"/>
            <w:gridSpan w:val="3"/>
            <w:vMerge w:val="restart"/>
            <w:tcBorders>
              <w:top w:val="single" w:sz="4" w:space="0" w:color="auto"/>
              <w:left w:val="single" w:sz="4" w:space="0" w:color="auto"/>
              <w:right w:val="single" w:sz="4" w:space="0" w:color="auto"/>
              <w:tl2br w:val="nil"/>
              <w:tr2bl w:val="nil"/>
            </w:tcBorders>
            <w:vAlign w:val="center"/>
          </w:tcPr>
          <w:p w:rsidR="00241987" w:rsidRDefault="0006075B">
            <w:pPr>
              <w:keepNext/>
              <w:keepLines/>
              <w:spacing w:before="60" w:after="60"/>
              <w:jc w:val="center"/>
              <w:rPr>
                <w:rFonts w:eastAsia="宋体"/>
                <w:sz w:val="16"/>
                <w:szCs w:val="16"/>
                <w:lang w:val="en-US" w:eastAsia="zh-CN"/>
              </w:rPr>
            </w:pPr>
            <w:r>
              <w:rPr>
                <w:rFonts w:eastAsia="等线" w:hint="eastAsia"/>
                <w:iCs/>
                <w:sz w:val="16"/>
                <w:szCs w:val="16"/>
                <w:lang w:val="en-US" w:eastAsia="zh-CN" w:bidi="ar"/>
              </w:rPr>
              <w:t>If</w:t>
            </w:r>
            <w:r>
              <w:rPr>
                <w:rFonts w:eastAsia="等线" w:hint="eastAsia"/>
                <w:i/>
                <w:sz w:val="16"/>
                <w:szCs w:val="16"/>
                <w:lang w:val="en-US" w:eastAsia="zh-CN" w:bidi="ar"/>
              </w:rPr>
              <w:t xml:space="preserve"> </w:t>
            </w:r>
            <w:r>
              <w:rPr>
                <w:rFonts w:eastAsia="等线" w:hint="eastAsia"/>
                <w:iCs/>
                <w:sz w:val="16"/>
                <w:szCs w:val="16"/>
                <w:lang w:val="en-US" w:eastAsia="zh-CN" w:bidi="ar"/>
              </w:rPr>
              <w:t xml:space="preserve">the upper bound of </w:t>
            </w:r>
            <w:proofErr w:type="spellStart"/>
            <w:r>
              <w:rPr>
                <w:rFonts w:eastAsia="等线"/>
                <w:i/>
                <w:sz w:val="16"/>
                <w:szCs w:val="16"/>
                <w:lang w:val="en-US" w:bidi="ar"/>
              </w:rPr>
              <w:t>v</w:t>
            </w:r>
            <w:r>
              <w:rPr>
                <w:rFonts w:eastAsia="等线"/>
                <w:i/>
                <w:sz w:val="16"/>
                <w:szCs w:val="16"/>
                <w:vertAlign w:val="subscript"/>
                <w:lang w:val="en-US" w:bidi="ar"/>
              </w:rPr>
              <w:t>Layers</w:t>
            </w:r>
            <w:r>
              <w:rPr>
                <w:rFonts w:eastAsia="等线"/>
                <w:sz w:val="16"/>
                <w:szCs w:val="16"/>
                <w:lang w:val="en-US" w:bidi="ar"/>
              </w:rPr>
              <w:t>·</w:t>
            </w:r>
            <w:r>
              <w:rPr>
                <w:rFonts w:eastAsia="等线"/>
                <w:i/>
                <w:sz w:val="16"/>
                <w:szCs w:val="16"/>
                <w:lang w:val="en-US" w:bidi="ar"/>
              </w:rPr>
              <w:t>Q</w:t>
            </w:r>
            <w:r>
              <w:rPr>
                <w:rFonts w:eastAsia="等线"/>
                <w:i/>
                <w:sz w:val="16"/>
                <w:szCs w:val="16"/>
                <w:vertAlign w:val="subscript"/>
                <w:lang w:val="en-US" w:bidi="ar"/>
              </w:rPr>
              <w:t>m</w:t>
            </w:r>
            <w:r>
              <w:rPr>
                <w:rFonts w:eastAsia="等线"/>
                <w:sz w:val="16"/>
                <w:szCs w:val="16"/>
                <w:lang w:val="en-US" w:bidi="ar"/>
              </w:rPr>
              <w:t>·</w:t>
            </w:r>
            <w:r>
              <w:rPr>
                <w:rFonts w:eastAsia="等线"/>
                <w:i/>
                <w:sz w:val="16"/>
                <w:szCs w:val="16"/>
                <w:lang w:val="en-US" w:bidi="ar"/>
              </w:rPr>
              <w:t>f</w:t>
            </w:r>
            <w:proofErr w:type="spellEnd"/>
            <w:r>
              <w:rPr>
                <w:rFonts w:eastAsia="等线" w:hint="eastAsia"/>
                <w:i/>
                <w:sz w:val="16"/>
                <w:szCs w:val="16"/>
                <w:lang w:val="en-US" w:eastAsia="zh-CN" w:bidi="ar"/>
              </w:rPr>
              <w:t xml:space="preserve"> &gt;</w:t>
            </w:r>
            <w:r>
              <w:rPr>
                <w:rFonts w:eastAsia="等线" w:hint="eastAsia"/>
                <w:iCs/>
                <w:sz w:val="16"/>
                <w:szCs w:val="16"/>
                <w:lang w:val="en-US" w:eastAsia="zh-CN" w:bidi="ar"/>
              </w:rPr>
              <w:t xml:space="preserve">= 4 is same as Rel-17 </w:t>
            </w:r>
            <w:proofErr w:type="spellStart"/>
            <w:r>
              <w:rPr>
                <w:rFonts w:eastAsia="等线" w:hint="eastAsia"/>
                <w:iCs/>
                <w:sz w:val="16"/>
                <w:szCs w:val="16"/>
                <w:lang w:val="en-US" w:eastAsia="zh-CN" w:bidi="ar"/>
              </w:rPr>
              <w:t>RedCap</w:t>
            </w:r>
            <w:proofErr w:type="spellEnd"/>
            <w:r>
              <w:rPr>
                <w:rFonts w:eastAsia="等线" w:hint="eastAsia"/>
                <w:iCs/>
                <w:sz w:val="16"/>
                <w:szCs w:val="16"/>
                <w:lang w:val="en-US" w:eastAsia="zh-CN" w:bidi="ar"/>
              </w:rPr>
              <w:t xml:space="preserve"> UE.</w:t>
            </w:r>
          </w:p>
        </w:tc>
        <w:tc>
          <w:tcPr>
            <w:tcW w:w="1301" w:type="dxa"/>
            <w:tcBorders>
              <w:top w:val="single" w:sz="4" w:space="0" w:color="auto"/>
              <w:left w:val="single" w:sz="4" w:space="0" w:color="auto"/>
              <w:bottom w:val="single" w:sz="4" w:space="0" w:color="auto"/>
              <w:right w:val="single" w:sz="4" w:space="0" w:color="auto"/>
              <w:tl2br w:val="nil"/>
              <w:tr2bl w:val="nil"/>
            </w:tcBorders>
            <w:vAlign w:val="center"/>
          </w:tcPr>
          <w:p w:rsidR="00241987" w:rsidRDefault="0006075B">
            <w:pPr>
              <w:keepNext/>
              <w:keepLines/>
              <w:spacing w:before="60" w:after="60"/>
              <w:jc w:val="center"/>
              <w:rPr>
                <w:rFonts w:eastAsia="宋体"/>
                <w:sz w:val="16"/>
                <w:szCs w:val="16"/>
                <w:lang w:val="en-US" w:eastAsia="zh-CN"/>
              </w:rPr>
            </w:pPr>
            <w:r>
              <w:rPr>
                <w:rFonts w:eastAsia="宋体"/>
                <w:sz w:val="16"/>
                <w:szCs w:val="16"/>
                <w:lang w:val="en-US" w:eastAsia="zh-CN"/>
              </w:rPr>
              <w:t>15</w:t>
            </w:r>
          </w:p>
        </w:tc>
        <w:tc>
          <w:tcPr>
            <w:tcW w:w="1843" w:type="dxa"/>
            <w:vMerge w:val="restart"/>
            <w:tcBorders>
              <w:top w:val="single" w:sz="4" w:space="0" w:color="auto"/>
              <w:left w:val="single" w:sz="4" w:space="0" w:color="auto"/>
              <w:right w:val="single" w:sz="4" w:space="0" w:color="auto"/>
              <w:tl2br w:val="nil"/>
              <w:tr2bl w:val="nil"/>
            </w:tcBorders>
            <w:vAlign w:val="center"/>
          </w:tcPr>
          <w:p w:rsidR="00241987" w:rsidRDefault="0006075B">
            <w:pPr>
              <w:keepNext/>
              <w:keepLines/>
              <w:spacing w:before="60" w:after="60"/>
              <w:jc w:val="center"/>
              <w:rPr>
                <w:rFonts w:eastAsia="宋体"/>
                <w:sz w:val="16"/>
                <w:szCs w:val="16"/>
                <w:lang w:val="en-US" w:eastAsia="zh-CN"/>
              </w:rPr>
            </w:pPr>
            <w:r>
              <w:rPr>
                <w:rFonts w:hint="eastAsia"/>
                <w:sz w:val="16"/>
                <w:szCs w:val="16"/>
                <w:lang w:val="en-US" w:eastAsia="zh-CN"/>
              </w:rPr>
              <w:t xml:space="preserve">Same as Rel-17 </w:t>
            </w:r>
            <w:proofErr w:type="spellStart"/>
            <w:r>
              <w:rPr>
                <w:rFonts w:hint="eastAsia"/>
                <w:sz w:val="16"/>
                <w:szCs w:val="16"/>
                <w:lang w:val="en-US" w:eastAsia="zh-CN"/>
              </w:rPr>
              <w:t>RedCap</w:t>
            </w:r>
            <w:proofErr w:type="spellEnd"/>
            <w:r>
              <w:rPr>
                <w:rFonts w:hint="eastAsia"/>
                <w:sz w:val="16"/>
                <w:szCs w:val="16"/>
                <w:lang w:val="en-US" w:eastAsia="zh-CN"/>
              </w:rPr>
              <w:t xml:space="preserve"> UE</w:t>
            </w:r>
          </w:p>
        </w:tc>
      </w:tr>
      <w:tr w:rsidR="00241987">
        <w:trPr>
          <w:jc w:val="center"/>
        </w:trPr>
        <w:tc>
          <w:tcPr>
            <w:tcW w:w="2405" w:type="dxa"/>
            <w:vMerge/>
            <w:tcBorders>
              <w:top w:val="single" w:sz="4" w:space="0" w:color="auto"/>
              <w:left w:val="single" w:sz="4" w:space="0" w:color="auto"/>
              <w:bottom w:val="single" w:sz="4" w:space="0" w:color="auto"/>
              <w:right w:val="single" w:sz="4" w:space="0" w:color="auto"/>
              <w:tl2br w:val="nil"/>
              <w:tr2bl w:val="nil"/>
            </w:tcBorders>
            <w:vAlign w:val="center"/>
          </w:tcPr>
          <w:p w:rsidR="00241987" w:rsidRDefault="00241987">
            <w:pPr>
              <w:keepNext/>
              <w:keepLines/>
              <w:spacing w:before="60" w:after="60"/>
              <w:jc w:val="center"/>
              <w:rPr>
                <w:rFonts w:eastAsia="宋体"/>
                <w:sz w:val="16"/>
                <w:szCs w:val="16"/>
                <w:lang w:val="en-US" w:eastAsia="zh-CN"/>
              </w:rPr>
            </w:pPr>
          </w:p>
        </w:tc>
        <w:tc>
          <w:tcPr>
            <w:tcW w:w="3093" w:type="dxa"/>
            <w:gridSpan w:val="3"/>
            <w:vMerge/>
            <w:tcBorders>
              <w:left w:val="single" w:sz="4" w:space="0" w:color="auto"/>
              <w:bottom w:val="single" w:sz="4" w:space="0" w:color="auto"/>
              <w:right w:val="single" w:sz="4" w:space="0" w:color="auto"/>
              <w:tl2br w:val="nil"/>
              <w:tr2bl w:val="nil"/>
            </w:tcBorders>
            <w:vAlign w:val="center"/>
          </w:tcPr>
          <w:p w:rsidR="00241987" w:rsidRDefault="00241987">
            <w:pPr>
              <w:keepNext/>
              <w:keepLines/>
              <w:spacing w:before="60" w:after="60"/>
              <w:jc w:val="center"/>
              <w:rPr>
                <w:rFonts w:eastAsia="宋体"/>
                <w:sz w:val="16"/>
                <w:szCs w:val="16"/>
                <w:lang w:val="en-US" w:eastAsia="zh-CN"/>
              </w:rPr>
            </w:pPr>
          </w:p>
        </w:tc>
        <w:tc>
          <w:tcPr>
            <w:tcW w:w="1301" w:type="dxa"/>
            <w:tcBorders>
              <w:top w:val="single" w:sz="4" w:space="0" w:color="auto"/>
              <w:left w:val="single" w:sz="4" w:space="0" w:color="auto"/>
              <w:bottom w:val="single" w:sz="4" w:space="0" w:color="auto"/>
              <w:right w:val="single" w:sz="4" w:space="0" w:color="auto"/>
              <w:tl2br w:val="nil"/>
              <w:tr2bl w:val="nil"/>
            </w:tcBorders>
            <w:vAlign w:val="center"/>
          </w:tcPr>
          <w:p w:rsidR="00241987" w:rsidRDefault="0006075B">
            <w:pPr>
              <w:keepNext/>
              <w:keepLines/>
              <w:spacing w:before="60" w:after="60"/>
              <w:jc w:val="center"/>
              <w:rPr>
                <w:rFonts w:eastAsia="宋体"/>
                <w:sz w:val="16"/>
                <w:szCs w:val="16"/>
                <w:lang w:val="en-US" w:eastAsia="zh-CN"/>
              </w:rPr>
            </w:pPr>
            <w:r>
              <w:rPr>
                <w:rFonts w:eastAsia="宋体"/>
                <w:sz w:val="16"/>
                <w:szCs w:val="16"/>
                <w:lang w:val="en-US" w:eastAsia="zh-CN"/>
              </w:rPr>
              <w:t>30</w:t>
            </w:r>
          </w:p>
        </w:tc>
        <w:tc>
          <w:tcPr>
            <w:tcW w:w="1843" w:type="dxa"/>
            <w:vMerge/>
            <w:tcBorders>
              <w:left w:val="single" w:sz="4" w:space="0" w:color="auto"/>
              <w:bottom w:val="single" w:sz="4" w:space="0" w:color="auto"/>
              <w:right w:val="single" w:sz="4" w:space="0" w:color="auto"/>
              <w:tl2br w:val="nil"/>
              <w:tr2bl w:val="nil"/>
            </w:tcBorders>
            <w:vAlign w:val="center"/>
          </w:tcPr>
          <w:p w:rsidR="00241987" w:rsidRDefault="00241987">
            <w:pPr>
              <w:keepNext/>
              <w:keepLines/>
              <w:spacing w:before="60" w:after="60"/>
              <w:jc w:val="center"/>
              <w:rPr>
                <w:rFonts w:eastAsia="宋体"/>
                <w:sz w:val="16"/>
                <w:szCs w:val="16"/>
                <w:lang w:val="en-US" w:eastAsia="zh-CN"/>
              </w:rPr>
            </w:pPr>
          </w:p>
        </w:tc>
      </w:tr>
      <w:tr w:rsidR="00241987">
        <w:trPr>
          <w:jc w:val="center"/>
        </w:trPr>
        <w:tc>
          <w:tcPr>
            <w:tcW w:w="2405" w:type="dxa"/>
            <w:vMerge w:val="restart"/>
            <w:tcBorders>
              <w:top w:val="single" w:sz="4" w:space="0" w:color="auto"/>
              <w:left w:val="single" w:sz="4" w:space="0" w:color="auto"/>
              <w:bottom w:val="single" w:sz="4" w:space="0" w:color="auto"/>
              <w:right w:val="single" w:sz="4" w:space="0" w:color="auto"/>
              <w:tl2br w:val="nil"/>
              <w:tr2bl w:val="nil"/>
            </w:tcBorders>
            <w:vAlign w:val="center"/>
          </w:tcPr>
          <w:p w:rsidR="00241987" w:rsidRDefault="0006075B">
            <w:pPr>
              <w:keepNext/>
              <w:keepLines/>
              <w:spacing w:before="60" w:after="60"/>
              <w:jc w:val="center"/>
              <w:rPr>
                <w:rFonts w:eastAsia="宋体"/>
                <w:sz w:val="16"/>
                <w:szCs w:val="16"/>
                <w:lang w:val="en-US" w:eastAsia="zh-CN"/>
              </w:rPr>
            </w:pPr>
            <w:r>
              <w:rPr>
                <w:rFonts w:eastAsia="宋体" w:hint="eastAsia"/>
                <w:sz w:val="16"/>
                <w:szCs w:val="16"/>
                <w:lang w:val="en-US" w:eastAsia="zh-CN"/>
              </w:rPr>
              <w:t xml:space="preserve">Minimum Rel-18 </w:t>
            </w:r>
            <w:proofErr w:type="spellStart"/>
            <w:r>
              <w:rPr>
                <w:rFonts w:eastAsia="宋体" w:hint="eastAsia"/>
                <w:sz w:val="16"/>
                <w:szCs w:val="16"/>
                <w:lang w:val="en-US" w:eastAsia="zh-CN"/>
              </w:rPr>
              <w:t>eRedCap</w:t>
            </w:r>
            <w:proofErr w:type="spellEnd"/>
            <w:r>
              <w:rPr>
                <w:rFonts w:eastAsia="宋体" w:hint="eastAsia"/>
                <w:sz w:val="16"/>
                <w:szCs w:val="16"/>
                <w:lang w:val="en-US" w:eastAsia="zh-CN"/>
              </w:rPr>
              <w:t xml:space="preserve"> </w:t>
            </w:r>
            <w:r>
              <w:rPr>
                <w:rFonts w:eastAsia="宋体"/>
                <w:sz w:val="16"/>
                <w:szCs w:val="16"/>
                <w:lang w:val="en-US" w:eastAsia="zh-CN"/>
              </w:rPr>
              <w:t>DL peak data rate</w:t>
            </w:r>
            <w:r>
              <w:rPr>
                <w:rFonts w:eastAsia="宋体" w:hint="eastAsia"/>
                <w:sz w:val="16"/>
                <w:szCs w:val="16"/>
                <w:lang w:val="en-US" w:eastAsia="zh-CN"/>
              </w:rPr>
              <w:t xml:space="preserve"> with standalone PR1</w:t>
            </w:r>
          </w:p>
        </w:tc>
        <w:tc>
          <w:tcPr>
            <w:tcW w:w="3093" w:type="dxa"/>
            <w:gridSpan w:val="3"/>
            <w:vMerge w:val="restart"/>
            <w:tcBorders>
              <w:top w:val="single" w:sz="4" w:space="0" w:color="auto"/>
              <w:left w:val="single" w:sz="4" w:space="0" w:color="auto"/>
              <w:right w:val="single" w:sz="4" w:space="0" w:color="auto"/>
              <w:tl2br w:val="nil"/>
              <w:tr2bl w:val="nil"/>
            </w:tcBorders>
            <w:vAlign w:val="center"/>
          </w:tcPr>
          <w:p w:rsidR="00241987" w:rsidRDefault="0006075B">
            <w:pPr>
              <w:keepNext/>
              <w:keepLines/>
              <w:spacing w:before="60" w:after="60"/>
              <w:jc w:val="center"/>
              <w:rPr>
                <w:rFonts w:eastAsia="宋体"/>
                <w:sz w:val="16"/>
                <w:szCs w:val="16"/>
                <w:lang w:val="en-US" w:eastAsia="zh-CN"/>
              </w:rPr>
            </w:pPr>
            <w:r>
              <w:rPr>
                <w:rFonts w:eastAsia="宋体" w:hint="eastAsia"/>
                <w:sz w:val="16"/>
                <w:szCs w:val="16"/>
                <w:lang w:val="en-US" w:eastAsia="zh-CN"/>
              </w:rPr>
              <w:t>0.75</w:t>
            </w:r>
          </w:p>
        </w:tc>
        <w:tc>
          <w:tcPr>
            <w:tcW w:w="1301" w:type="dxa"/>
            <w:tcBorders>
              <w:top w:val="single" w:sz="4" w:space="0" w:color="auto"/>
              <w:left w:val="single" w:sz="4" w:space="0" w:color="auto"/>
              <w:bottom w:val="single" w:sz="4" w:space="0" w:color="auto"/>
              <w:right w:val="single" w:sz="4" w:space="0" w:color="auto"/>
              <w:tl2br w:val="nil"/>
              <w:tr2bl w:val="nil"/>
            </w:tcBorders>
            <w:vAlign w:val="center"/>
          </w:tcPr>
          <w:p w:rsidR="00241987" w:rsidRDefault="0006075B">
            <w:pPr>
              <w:keepNext/>
              <w:keepLines/>
              <w:spacing w:before="60" w:after="60"/>
              <w:jc w:val="center"/>
              <w:rPr>
                <w:rFonts w:eastAsia="宋体"/>
                <w:sz w:val="16"/>
                <w:szCs w:val="16"/>
                <w:lang w:val="en-US" w:eastAsia="zh-CN"/>
              </w:rPr>
            </w:pPr>
            <w:r>
              <w:rPr>
                <w:rFonts w:eastAsia="宋体"/>
                <w:sz w:val="16"/>
                <w:szCs w:val="16"/>
                <w:lang w:val="en-US" w:eastAsia="zh-CN"/>
              </w:rPr>
              <w:t>15</w:t>
            </w:r>
          </w:p>
        </w:tc>
        <w:tc>
          <w:tcPr>
            <w:tcW w:w="1843" w:type="dxa"/>
            <w:vMerge w:val="restart"/>
            <w:tcBorders>
              <w:top w:val="single" w:sz="4" w:space="0" w:color="auto"/>
              <w:left w:val="single" w:sz="4" w:space="0" w:color="auto"/>
              <w:right w:val="single" w:sz="4" w:space="0" w:color="auto"/>
              <w:tl2br w:val="nil"/>
              <w:tr2bl w:val="nil"/>
            </w:tcBorders>
            <w:vAlign w:val="center"/>
          </w:tcPr>
          <w:p w:rsidR="00241987" w:rsidRDefault="0006075B">
            <w:pPr>
              <w:keepNext/>
              <w:keepLines/>
              <w:spacing w:before="60" w:after="60"/>
              <w:jc w:val="center"/>
              <w:rPr>
                <w:rFonts w:eastAsia="宋体"/>
                <w:sz w:val="16"/>
                <w:szCs w:val="16"/>
                <w:lang w:val="en-US" w:eastAsia="zh-CN"/>
              </w:rPr>
            </w:pPr>
            <w:r>
              <w:rPr>
                <w:rFonts w:eastAsia="宋体" w:hint="eastAsia"/>
                <w:sz w:val="16"/>
                <w:szCs w:val="16"/>
                <w:lang w:val="en-US" w:eastAsia="zh-CN"/>
              </w:rPr>
              <w:t>10</w:t>
            </w:r>
          </w:p>
        </w:tc>
      </w:tr>
      <w:tr w:rsidR="00241987">
        <w:trPr>
          <w:jc w:val="center"/>
        </w:trPr>
        <w:tc>
          <w:tcPr>
            <w:tcW w:w="2405" w:type="dxa"/>
            <w:vMerge/>
            <w:tcBorders>
              <w:top w:val="single" w:sz="4" w:space="0" w:color="auto"/>
              <w:left w:val="single" w:sz="4" w:space="0" w:color="auto"/>
              <w:bottom w:val="single" w:sz="4" w:space="0" w:color="auto"/>
              <w:right w:val="single" w:sz="4" w:space="0" w:color="auto"/>
              <w:tl2br w:val="nil"/>
              <w:tr2bl w:val="nil"/>
            </w:tcBorders>
            <w:vAlign w:val="center"/>
          </w:tcPr>
          <w:p w:rsidR="00241987" w:rsidRDefault="00241987">
            <w:pPr>
              <w:keepNext/>
              <w:keepLines/>
              <w:spacing w:before="60" w:after="60"/>
              <w:jc w:val="center"/>
              <w:rPr>
                <w:rFonts w:eastAsia="宋体"/>
                <w:sz w:val="16"/>
                <w:szCs w:val="16"/>
                <w:lang w:val="en-US" w:eastAsia="zh-CN"/>
              </w:rPr>
            </w:pPr>
          </w:p>
        </w:tc>
        <w:tc>
          <w:tcPr>
            <w:tcW w:w="3093" w:type="dxa"/>
            <w:gridSpan w:val="3"/>
            <w:vMerge/>
            <w:tcBorders>
              <w:left w:val="single" w:sz="4" w:space="0" w:color="auto"/>
              <w:bottom w:val="single" w:sz="4" w:space="0" w:color="auto"/>
              <w:right w:val="single" w:sz="4" w:space="0" w:color="auto"/>
              <w:tl2br w:val="nil"/>
              <w:tr2bl w:val="nil"/>
            </w:tcBorders>
            <w:vAlign w:val="center"/>
          </w:tcPr>
          <w:p w:rsidR="00241987" w:rsidRDefault="00241987">
            <w:pPr>
              <w:keepNext/>
              <w:keepLines/>
              <w:spacing w:before="60" w:after="60"/>
              <w:jc w:val="center"/>
              <w:rPr>
                <w:rFonts w:eastAsia="宋体"/>
                <w:sz w:val="16"/>
                <w:szCs w:val="16"/>
                <w:lang w:val="en-US" w:eastAsia="zh-CN"/>
              </w:rPr>
            </w:pPr>
          </w:p>
        </w:tc>
        <w:tc>
          <w:tcPr>
            <w:tcW w:w="1301" w:type="dxa"/>
            <w:tcBorders>
              <w:top w:val="single" w:sz="4" w:space="0" w:color="auto"/>
              <w:left w:val="single" w:sz="4" w:space="0" w:color="auto"/>
              <w:bottom w:val="single" w:sz="4" w:space="0" w:color="auto"/>
              <w:right w:val="single" w:sz="4" w:space="0" w:color="auto"/>
              <w:tl2br w:val="nil"/>
              <w:tr2bl w:val="nil"/>
            </w:tcBorders>
            <w:vAlign w:val="center"/>
          </w:tcPr>
          <w:p w:rsidR="00241987" w:rsidRDefault="0006075B">
            <w:pPr>
              <w:keepNext/>
              <w:keepLines/>
              <w:spacing w:before="60" w:after="60"/>
              <w:jc w:val="center"/>
              <w:rPr>
                <w:rFonts w:eastAsia="宋体"/>
                <w:sz w:val="16"/>
                <w:szCs w:val="16"/>
                <w:lang w:val="en-US" w:eastAsia="zh-CN"/>
              </w:rPr>
            </w:pPr>
            <w:r>
              <w:rPr>
                <w:rFonts w:eastAsia="宋体"/>
                <w:sz w:val="16"/>
                <w:szCs w:val="16"/>
                <w:lang w:val="en-US" w:eastAsia="zh-CN"/>
              </w:rPr>
              <w:t>30</w:t>
            </w:r>
          </w:p>
        </w:tc>
        <w:tc>
          <w:tcPr>
            <w:tcW w:w="1843" w:type="dxa"/>
            <w:vMerge/>
            <w:tcBorders>
              <w:left w:val="single" w:sz="4" w:space="0" w:color="auto"/>
              <w:bottom w:val="single" w:sz="4" w:space="0" w:color="auto"/>
              <w:right w:val="single" w:sz="4" w:space="0" w:color="auto"/>
              <w:tl2br w:val="nil"/>
              <w:tr2bl w:val="nil"/>
            </w:tcBorders>
            <w:vAlign w:val="center"/>
          </w:tcPr>
          <w:p w:rsidR="00241987" w:rsidRDefault="00241987">
            <w:pPr>
              <w:keepNext/>
              <w:keepLines/>
              <w:spacing w:before="60" w:after="60"/>
              <w:jc w:val="center"/>
              <w:rPr>
                <w:rFonts w:eastAsia="宋体"/>
                <w:sz w:val="16"/>
                <w:szCs w:val="16"/>
                <w:lang w:val="en-US" w:eastAsia="zh-CN"/>
              </w:rPr>
            </w:pPr>
          </w:p>
        </w:tc>
      </w:tr>
    </w:tbl>
    <w:p w:rsidR="00241987" w:rsidRDefault="00241987">
      <w:pPr>
        <w:rPr>
          <w:lang w:val="en-US" w:eastAsia="zh-CN"/>
        </w:rPr>
      </w:pPr>
    </w:p>
    <w:p w:rsidR="00241987" w:rsidRDefault="0006075B">
      <w:pPr>
        <w:rPr>
          <w:b/>
          <w:bCs/>
          <w:lang w:val="en-US" w:eastAsia="zh-CN"/>
        </w:rPr>
      </w:pPr>
      <w:r>
        <w:rPr>
          <w:rFonts w:hint="eastAsia"/>
          <w:b/>
          <w:bCs/>
          <w:lang w:val="en-US" w:eastAsia="zh-CN"/>
        </w:rPr>
        <w:t xml:space="preserve">Observation 1: For downlink, the upper </w:t>
      </w:r>
      <w:r>
        <w:rPr>
          <w:b/>
          <w:bCs/>
          <w:lang w:val="en-US" w:eastAsia="zh-CN"/>
        </w:rPr>
        <w:t>bound</w:t>
      </w:r>
      <w:r>
        <w:rPr>
          <w:rFonts w:hint="eastAsia"/>
          <w:b/>
          <w:bCs/>
          <w:lang w:val="en-US" w:eastAsia="zh-CN"/>
        </w:rPr>
        <w:t xml:space="preserve"> of peak data rate for </w:t>
      </w:r>
      <w:proofErr w:type="spellStart"/>
      <w:r>
        <w:rPr>
          <w:rFonts w:hint="eastAsia"/>
          <w:b/>
          <w:bCs/>
          <w:lang w:val="en-US" w:eastAsia="zh-CN"/>
        </w:rPr>
        <w:t>eRedCap</w:t>
      </w:r>
      <w:proofErr w:type="spellEnd"/>
      <w:r>
        <w:rPr>
          <w:rFonts w:hint="eastAsia"/>
          <w:b/>
          <w:bCs/>
          <w:lang w:val="en-US" w:eastAsia="zh-CN"/>
        </w:rPr>
        <w:t xml:space="preserve"> UE with BB bandwidth reduction is the minimum peak data rate of Rel-17 </w:t>
      </w:r>
      <w:proofErr w:type="spellStart"/>
      <w:r>
        <w:rPr>
          <w:rFonts w:hint="eastAsia"/>
          <w:b/>
          <w:bCs/>
          <w:lang w:val="en-US" w:eastAsia="zh-CN"/>
        </w:rPr>
        <w:t>RedCap</w:t>
      </w:r>
      <w:proofErr w:type="spellEnd"/>
      <w:r>
        <w:rPr>
          <w:rFonts w:hint="eastAsia"/>
          <w:b/>
          <w:bCs/>
          <w:lang w:val="en-US" w:eastAsia="zh-CN"/>
        </w:rPr>
        <w:t xml:space="preserve"> UE.</w:t>
      </w:r>
    </w:p>
    <w:p w:rsidR="00241987" w:rsidRDefault="0006075B">
      <w:pPr>
        <w:rPr>
          <w:rFonts w:eastAsiaTheme="minorEastAsia"/>
          <w:b/>
          <w:bCs/>
          <w:lang w:val="en-US" w:eastAsia="zh-CN"/>
        </w:rPr>
      </w:pPr>
      <w:r>
        <w:rPr>
          <w:rFonts w:hint="eastAsia"/>
          <w:b/>
          <w:bCs/>
          <w:lang w:val="en-US" w:eastAsia="zh-CN"/>
        </w:rPr>
        <w:t xml:space="preserve">Observation 2: For downlink, the upper </w:t>
      </w:r>
      <w:r>
        <w:rPr>
          <w:b/>
          <w:bCs/>
          <w:lang w:val="en-US" w:eastAsia="zh-CN"/>
        </w:rPr>
        <w:t>bound</w:t>
      </w:r>
      <w:r>
        <w:rPr>
          <w:rFonts w:hint="eastAsia"/>
          <w:b/>
          <w:bCs/>
          <w:lang w:val="en-US" w:eastAsia="zh-CN"/>
        </w:rPr>
        <w:t xml:space="preserve"> of peak data rate by</w:t>
      </w:r>
      <w:r>
        <w:rPr>
          <w:b/>
          <w:bCs/>
          <w:lang w:val="en-US" w:eastAsia="zh-CN"/>
        </w:rPr>
        <w:t xml:space="preserve"> </w:t>
      </w:r>
      <w:proofErr w:type="spellStart"/>
      <w:r>
        <w:rPr>
          <w:rFonts w:eastAsia="等线"/>
          <w:b/>
          <w:bCs/>
          <w:i/>
          <w:lang w:val="en-US" w:bidi="ar"/>
        </w:rPr>
        <w:t>v</w:t>
      </w:r>
      <w:r>
        <w:rPr>
          <w:rFonts w:eastAsia="等线"/>
          <w:b/>
          <w:bCs/>
          <w:i/>
          <w:vertAlign w:val="subscript"/>
          <w:lang w:val="en-US" w:bidi="ar"/>
        </w:rPr>
        <w:t>Layers</w:t>
      </w:r>
      <w:r>
        <w:rPr>
          <w:rFonts w:eastAsia="等线"/>
          <w:b/>
          <w:bCs/>
          <w:lang w:val="en-US" w:bidi="ar"/>
        </w:rPr>
        <w:t>·</w:t>
      </w:r>
      <w:r>
        <w:rPr>
          <w:rFonts w:eastAsia="等线"/>
          <w:b/>
          <w:bCs/>
          <w:i/>
          <w:lang w:val="en-US" w:bidi="ar"/>
        </w:rPr>
        <w:t>Q</w:t>
      </w:r>
      <w:r>
        <w:rPr>
          <w:rFonts w:eastAsia="等线"/>
          <w:b/>
          <w:bCs/>
          <w:i/>
          <w:vertAlign w:val="subscript"/>
          <w:lang w:val="en-US" w:bidi="ar"/>
        </w:rPr>
        <w:t>m</w:t>
      </w:r>
      <w:r>
        <w:rPr>
          <w:rFonts w:eastAsia="等线"/>
          <w:b/>
          <w:bCs/>
          <w:lang w:val="en-US" w:bidi="ar"/>
        </w:rPr>
        <w:t>·</w:t>
      </w:r>
      <w:r>
        <w:rPr>
          <w:rFonts w:eastAsia="等线"/>
          <w:b/>
          <w:bCs/>
          <w:i/>
          <w:lang w:val="en-US" w:bidi="ar"/>
        </w:rPr>
        <w:t>f</w:t>
      </w:r>
      <w:proofErr w:type="spellEnd"/>
      <w:r>
        <w:rPr>
          <w:rFonts w:eastAsia="等线"/>
          <w:b/>
          <w:bCs/>
          <w:i/>
          <w:lang w:val="en-US" w:eastAsia="zh-CN" w:bidi="ar"/>
        </w:rPr>
        <w:t xml:space="preserve"> &gt;</w:t>
      </w:r>
      <w:r>
        <w:rPr>
          <w:rFonts w:eastAsia="等线"/>
          <w:b/>
          <w:bCs/>
          <w:iCs/>
          <w:lang w:val="en-US" w:eastAsia="zh-CN" w:bidi="ar"/>
        </w:rPr>
        <w:t>= 4</w:t>
      </w:r>
      <w:r>
        <w:rPr>
          <w:b/>
          <w:bCs/>
          <w:lang w:val="en-US" w:eastAsia="zh-CN"/>
        </w:rPr>
        <w:t xml:space="preserve"> for </w:t>
      </w:r>
      <w:proofErr w:type="spellStart"/>
      <w:r>
        <w:rPr>
          <w:b/>
          <w:bCs/>
          <w:lang w:val="en-US" w:eastAsia="zh-CN"/>
        </w:rPr>
        <w:t>eRedCap</w:t>
      </w:r>
      <w:proofErr w:type="spellEnd"/>
      <w:r>
        <w:rPr>
          <w:b/>
          <w:bCs/>
          <w:lang w:val="en-US" w:eastAsia="zh-CN"/>
        </w:rPr>
        <w:t xml:space="preserve"> UE with standalone PR1 is the same with Rel-17 </w:t>
      </w:r>
      <w:proofErr w:type="spellStart"/>
      <w:r>
        <w:rPr>
          <w:b/>
          <w:bCs/>
          <w:lang w:val="en-US" w:eastAsia="zh-CN"/>
        </w:rPr>
        <w:t>RedCap</w:t>
      </w:r>
      <w:proofErr w:type="spellEnd"/>
      <w:r>
        <w:rPr>
          <w:b/>
          <w:bCs/>
          <w:lang w:val="en-US" w:eastAsia="zh-CN"/>
        </w:rPr>
        <w:t xml:space="preserve"> UE.</w:t>
      </w:r>
    </w:p>
    <w:p w:rsidR="00241987" w:rsidRDefault="0006075B">
      <w:pPr>
        <w:jc w:val="center"/>
        <w:rPr>
          <w:lang w:val="en-US" w:eastAsia="zh-CN"/>
        </w:rPr>
      </w:pPr>
      <w:r>
        <w:rPr>
          <w:rFonts w:hint="eastAsia"/>
          <w:lang w:val="en-US" w:eastAsia="zh-CN"/>
        </w:rPr>
        <w:lastRenderedPageBreak/>
        <w:t>Table 2. UL peak data rate comparison in FR1</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992"/>
        <w:gridCol w:w="1276"/>
        <w:gridCol w:w="1275"/>
        <w:gridCol w:w="1127"/>
        <w:gridCol w:w="1850"/>
      </w:tblGrid>
      <w:tr w:rsidR="00241987">
        <w:trPr>
          <w:jc w:val="center"/>
        </w:trPr>
        <w:tc>
          <w:tcPr>
            <w:tcW w:w="2122" w:type="dxa"/>
            <w:tcBorders>
              <w:top w:val="single" w:sz="4" w:space="0" w:color="auto"/>
              <w:left w:val="single" w:sz="4" w:space="0" w:color="auto"/>
              <w:bottom w:val="single" w:sz="4" w:space="0" w:color="auto"/>
              <w:right w:val="single" w:sz="4" w:space="0" w:color="auto"/>
              <w:tl2br w:val="nil"/>
              <w:tr2bl w:val="nil"/>
            </w:tcBorders>
            <w:vAlign w:val="center"/>
          </w:tcPr>
          <w:p w:rsidR="00241987" w:rsidRDefault="00241987">
            <w:pPr>
              <w:keepNext/>
              <w:keepLines/>
              <w:spacing w:before="60" w:after="60"/>
              <w:jc w:val="center"/>
              <w:rPr>
                <w:i/>
                <w:sz w:val="16"/>
                <w:szCs w:val="16"/>
                <w:lang w:val="en-US"/>
              </w:rPr>
            </w:pPr>
          </w:p>
        </w:tc>
        <w:tc>
          <w:tcPr>
            <w:tcW w:w="992" w:type="dxa"/>
            <w:tcBorders>
              <w:top w:val="single" w:sz="4" w:space="0" w:color="auto"/>
              <w:left w:val="single" w:sz="4" w:space="0" w:color="auto"/>
              <w:bottom w:val="single" w:sz="4" w:space="0" w:color="auto"/>
              <w:right w:val="single" w:sz="4" w:space="0" w:color="auto"/>
              <w:tl2br w:val="nil"/>
              <w:tr2bl w:val="nil"/>
            </w:tcBorders>
            <w:vAlign w:val="center"/>
          </w:tcPr>
          <w:p w:rsidR="00241987" w:rsidRDefault="0006075B">
            <w:pPr>
              <w:keepNext/>
              <w:keepLines/>
              <w:spacing w:before="60" w:after="60"/>
              <w:jc w:val="center"/>
              <w:rPr>
                <w:rFonts w:eastAsia="宋体"/>
                <w:sz w:val="16"/>
                <w:szCs w:val="16"/>
                <w:lang w:val="en-US" w:eastAsia="zh-CN"/>
              </w:rPr>
            </w:pPr>
            <w:r>
              <w:rPr>
                <w:rFonts w:eastAsia="宋体"/>
                <w:sz w:val="16"/>
                <w:szCs w:val="16"/>
                <w:lang w:val="en-US" w:eastAsia="zh-CN"/>
              </w:rPr>
              <w:t>Modulation Order</w:t>
            </w:r>
          </w:p>
          <w:p w:rsidR="00241987" w:rsidRDefault="0006075B">
            <w:pPr>
              <w:keepNext/>
              <w:keepLines/>
              <w:spacing w:before="60" w:after="60"/>
              <w:jc w:val="center"/>
              <w:rPr>
                <w:rFonts w:eastAsia="宋体"/>
                <w:sz w:val="16"/>
                <w:szCs w:val="16"/>
                <w:lang w:val="en-US" w:eastAsia="zh-CN"/>
              </w:rPr>
            </w:pPr>
            <w:proofErr w:type="spellStart"/>
            <w:r>
              <w:rPr>
                <w:i/>
                <w:sz w:val="16"/>
                <w:szCs w:val="16"/>
                <w:lang w:val="en-US"/>
              </w:rPr>
              <w:t>Q</w:t>
            </w:r>
            <w:r>
              <w:rPr>
                <w:i/>
                <w:sz w:val="16"/>
                <w:szCs w:val="16"/>
                <w:vertAlign w:val="subscript"/>
                <w:lang w:val="en-US"/>
              </w:rPr>
              <w:t>m</w:t>
            </w:r>
            <w:proofErr w:type="spellEnd"/>
          </w:p>
        </w:tc>
        <w:tc>
          <w:tcPr>
            <w:tcW w:w="1276" w:type="dxa"/>
            <w:tcBorders>
              <w:top w:val="single" w:sz="4" w:space="0" w:color="auto"/>
              <w:left w:val="single" w:sz="4" w:space="0" w:color="auto"/>
              <w:bottom w:val="single" w:sz="4" w:space="0" w:color="auto"/>
              <w:right w:val="single" w:sz="4" w:space="0" w:color="auto"/>
              <w:tl2br w:val="nil"/>
              <w:tr2bl w:val="nil"/>
            </w:tcBorders>
            <w:vAlign w:val="center"/>
          </w:tcPr>
          <w:p w:rsidR="00241987" w:rsidRDefault="0006075B">
            <w:pPr>
              <w:keepNext/>
              <w:keepLines/>
              <w:spacing w:before="60" w:after="60"/>
              <w:jc w:val="center"/>
              <w:rPr>
                <w:rFonts w:eastAsia="宋体"/>
                <w:sz w:val="16"/>
                <w:szCs w:val="16"/>
                <w:lang w:val="en-US" w:eastAsia="zh-CN"/>
              </w:rPr>
            </w:pPr>
            <w:r>
              <w:rPr>
                <w:rFonts w:eastAsia="宋体"/>
                <w:sz w:val="16"/>
                <w:szCs w:val="16"/>
                <w:lang w:val="en-US" w:eastAsia="zh-CN"/>
              </w:rPr>
              <w:t>Number of layers</w:t>
            </w:r>
          </w:p>
          <w:p w:rsidR="00241987" w:rsidRDefault="0006075B">
            <w:pPr>
              <w:keepNext/>
              <w:keepLines/>
              <w:spacing w:before="60" w:after="60"/>
              <w:jc w:val="center"/>
              <w:rPr>
                <w:rFonts w:eastAsia="宋体"/>
                <w:sz w:val="16"/>
                <w:szCs w:val="16"/>
                <w:lang w:val="en-US" w:eastAsia="zh-CN"/>
              </w:rPr>
            </w:pPr>
            <w:proofErr w:type="spellStart"/>
            <w:r>
              <w:rPr>
                <w:i/>
                <w:sz w:val="16"/>
                <w:szCs w:val="16"/>
                <w:lang w:val="en-US"/>
              </w:rPr>
              <w:t>v</w:t>
            </w:r>
            <w:r>
              <w:rPr>
                <w:i/>
                <w:sz w:val="16"/>
                <w:szCs w:val="16"/>
                <w:vertAlign w:val="subscript"/>
                <w:lang w:val="en-US"/>
              </w:rPr>
              <w:t>Layers</w:t>
            </w:r>
            <w:proofErr w:type="spellEnd"/>
          </w:p>
        </w:tc>
        <w:tc>
          <w:tcPr>
            <w:tcW w:w="1275" w:type="dxa"/>
            <w:tcBorders>
              <w:top w:val="single" w:sz="4" w:space="0" w:color="auto"/>
              <w:left w:val="single" w:sz="4" w:space="0" w:color="auto"/>
              <w:bottom w:val="single" w:sz="4" w:space="0" w:color="auto"/>
              <w:right w:val="single" w:sz="4" w:space="0" w:color="auto"/>
              <w:tl2br w:val="nil"/>
              <w:tr2bl w:val="nil"/>
            </w:tcBorders>
            <w:vAlign w:val="center"/>
          </w:tcPr>
          <w:p w:rsidR="00241987" w:rsidRDefault="0006075B">
            <w:pPr>
              <w:keepNext/>
              <w:keepLines/>
              <w:spacing w:before="60" w:after="60"/>
              <w:jc w:val="center"/>
              <w:rPr>
                <w:rFonts w:eastAsia="宋体"/>
                <w:sz w:val="16"/>
                <w:szCs w:val="16"/>
                <w:lang w:val="en-US" w:eastAsia="zh-CN"/>
              </w:rPr>
            </w:pPr>
            <w:r>
              <w:rPr>
                <w:rFonts w:eastAsia="宋体"/>
                <w:sz w:val="16"/>
                <w:szCs w:val="16"/>
                <w:lang w:val="en-US" w:eastAsia="zh-CN"/>
              </w:rPr>
              <w:t>Scaling factor</w:t>
            </w:r>
          </w:p>
          <w:p w:rsidR="00241987" w:rsidRDefault="0006075B">
            <w:pPr>
              <w:keepNext/>
              <w:keepLines/>
              <w:spacing w:before="60" w:after="60"/>
              <w:jc w:val="center"/>
              <w:rPr>
                <w:rFonts w:eastAsia="宋体"/>
                <w:sz w:val="16"/>
                <w:szCs w:val="16"/>
                <w:lang w:val="en-US" w:eastAsia="zh-CN"/>
              </w:rPr>
            </w:pPr>
            <w:r>
              <w:rPr>
                <w:rFonts w:eastAsia="宋体"/>
                <w:i/>
                <w:sz w:val="16"/>
                <w:szCs w:val="16"/>
                <w:lang w:val="en-US" w:eastAsia="zh-CN"/>
              </w:rPr>
              <w:t>f</w:t>
            </w:r>
          </w:p>
        </w:tc>
        <w:tc>
          <w:tcPr>
            <w:tcW w:w="1127" w:type="dxa"/>
            <w:tcBorders>
              <w:top w:val="single" w:sz="4" w:space="0" w:color="auto"/>
              <w:left w:val="single" w:sz="4" w:space="0" w:color="auto"/>
              <w:bottom w:val="single" w:sz="4" w:space="0" w:color="auto"/>
              <w:right w:val="single" w:sz="4" w:space="0" w:color="auto"/>
              <w:tl2br w:val="nil"/>
              <w:tr2bl w:val="nil"/>
            </w:tcBorders>
            <w:vAlign w:val="center"/>
          </w:tcPr>
          <w:p w:rsidR="00241987" w:rsidRDefault="0006075B">
            <w:pPr>
              <w:keepNext/>
              <w:keepLines/>
              <w:spacing w:before="60" w:after="60"/>
              <w:jc w:val="center"/>
              <w:rPr>
                <w:rFonts w:eastAsia="宋体"/>
                <w:sz w:val="16"/>
                <w:szCs w:val="16"/>
                <w:lang w:val="en-US" w:eastAsia="zh-CN"/>
              </w:rPr>
            </w:pPr>
            <w:r>
              <w:rPr>
                <w:rFonts w:eastAsia="宋体"/>
                <w:sz w:val="16"/>
                <w:szCs w:val="16"/>
                <w:lang w:val="en-US" w:eastAsia="zh-CN"/>
              </w:rPr>
              <w:t>Subcarrier spacing (</w:t>
            </w:r>
            <w:proofErr w:type="spellStart"/>
            <w:r>
              <w:rPr>
                <w:rFonts w:eastAsia="宋体"/>
                <w:sz w:val="16"/>
                <w:szCs w:val="16"/>
                <w:lang w:val="en-US" w:eastAsia="zh-CN"/>
              </w:rPr>
              <w:t>KHz</w:t>
            </w:r>
            <w:proofErr w:type="spellEnd"/>
            <w:r>
              <w:rPr>
                <w:rFonts w:eastAsia="宋体"/>
                <w:sz w:val="16"/>
                <w:szCs w:val="16"/>
                <w:lang w:val="en-US" w:eastAsia="zh-CN"/>
              </w:rPr>
              <w:t>)</w:t>
            </w:r>
          </w:p>
        </w:tc>
        <w:tc>
          <w:tcPr>
            <w:tcW w:w="1850" w:type="dxa"/>
            <w:tcBorders>
              <w:top w:val="single" w:sz="4" w:space="0" w:color="auto"/>
              <w:left w:val="single" w:sz="4" w:space="0" w:color="auto"/>
              <w:bottom w:val="single" w:sz="4" w:space="0" w:color="auto"/>
              <w:right w:val="single" w:sz="4" w:space="0" w:color="auto"/>
              <w:tl2br w:val="nil"/>
              <w:tr2bl w:val="nil"/>
            </w:tcBorders>
            <w:vAlign w:val="center"/>
          </w:tcPr>
          <w:p w:rsidR="00241987" w:rsidRDefault="0006075B">
            <w:pPr>
              <w:keepNext/>
              <w:keepLines/>
              <w:spacing w:before="60" w:after="60"/>
              <w:jc w:val="center"/>
              <w:rPr>
                <w:rFonts w:eastAsia="宋体"/>
                <w:sz w:val="16"/>
                <w:szCs w:val="16"/>
                <w:lang w:eastAsia="zh-CN"/>
              </w:rPr>
            </w:pPr>
            <w:r>
              <w:rPr>
                <w:rFonts w:eastAsia="宋体"/>
                <w:sz w:val="16"/>
                <w:szCs w:val="16"/>
                <w:lang w:val="en-US" w:eastAsia="zh-CN"/>
              </w:rPr>
              <w:t>Peak data rate</w:t>
            </w:r>
            <w:r>
              <w:rPr>
                <w:rFonts w:eastAsia="宋体" w:hint="eastAsia"/>
                <w:sz w:val="16"/>
                <w:szCs w:val="16"/>
                <w:lang w:eastAsia="zh-CN"/>
              </w:rPr>
              <w:t>（</w:t>
            </w:r>
            <w:r>
              <w:rPr>
                <w:rFonts w:eastAsia="宋体"/>
                <w:sz w:val="16"/>
                <w:szCs w:val="16"/>
                <w:lang w:eastAsia="zh-CN"/>
              </w:rPr>
              <w:t>Mbps</w:t>
            </w:r>
            <w:r>
              <w:rPr>
                <w:rFonts w:eastAsia="宋体" w:hint="eastAsia"/>
                <w:sz w:val="16"/>
                <w:szCs w:val="16"/>
                <w:lang w:eastAsia="zh-CN"/>
              </w:rPr>
              <w:t>）</w:t>
            </w:r>
          </w:p>
        </w:tc>
      </w:tr>
      <w:tr w:rsidR="00241987">
        <w:trPr>
          <w:jc w:val="center"/>
        </w:trPr>
        <w:tc>
          <w:tcPr>
            <w:tcW w:w="2122" w:type="dxa"/>
            <w:vMerge w:val="restart"/>
            <w:tcBorders>
              <w:top w:val="single" w:sz="4" w:space="0" w:color="auto"/>
              <w:left w:val="single" w:sz="4" w:space="0" w:color="auto"/>
              <w:right w:val="single" w:sz="4" w:space="0" w:color="auto"/>
              <w:tl2br w:val="nil"/>
              <w:tr2bl w:val="nil"/>
            </w:tcBorders>
            <w:vAlign w:val="center"/>
          </w:tcPr>
          <w:p w:rsidR="00241987" w:rsidRDefault="0006075B">
            <w:pPr>
              <w:keepNext/>
              <w:keepLines/>
              <w:spacing w:before="60" w:after="60"/>
              <w:jc w:val="center"/>
              <w:rPr>
                <w:rFonts w:eastAsia="宋体"/>
                <w:sz w:val="16"/>
                <w:szCs w:val="16"/>
                <w:lang w:val="en-US" w:eastAsia="zh-CN"/>
              </w:rPr>
            </w:pPr>
            <w:r>
              <w:rPr>
                <w:rFonts w:eastAsia="宋体" w:hint="eastAsia"/>
                <w:sz w:val="16"/>
                <w:szCs w:val="16"/>
                <w:lang w:val="en-US" w:eastAsia="zh-CN"/>
              </w:rPr>
              <w:t xml:space="preserve">Minimum Rel-17 </w:t>
            </w:r>
            <w:proofErr w:type="spellStart"/>
            <w:r>
              <w:rPr>
                <w:rFonts w:eastAsia="宋体" w:hint="eastAsia"/>
                <w:sz w:val="16"/>
                <w:szCs w:val="16"/>
                <w:lang w:val="en-US" w:eastAsia="zh-CN"/>
              </w:rPr>
              <w:t>RedCap</w:t>
            </w:r>
            <w:proofErr w:type="spellEnd"/>
            <w:r>
              <w:rPr>
                <w:rFonts w:eastAsia="宋体" w:hint="eastAsia"/>
                <w:sz w:val="16"/>
                <w:szCs w:val="16"/>
                <w:lang w:val="en-US" w:eastAsia="zh-CN"/>
              </w:rPr>
              <w:t xml:space="preserve"> UE UL </w:t>
            </w:r>
            <w:r>
              <w:rPr>
                <w:rFonts w:eastAsia="宋体" w:hint="eastAsia"/>
                <w:sz w:val="16"/>
                <w:szCs w:val="16"/>
                <w:lang w:val="en-US" w:eastAsia="zh-CN"/>
              </w:rPr>
              <w:t>peak data rate</w:t>
            </w:r>
          </w:p>
        </w:tc>
        <w:tc>
          <w:tcPr>
            <w:tcW w:w="3543" w:type="dxa"/>
            <w:gridSpan w:val="3"/>
            <w:vMerge w:val="restart"/>
            <w:tcBorders>
              <w:top w:val="single" w:sz="4" w:space="0" w:color="auto"/>
              <w:left w:val="single" w:sz="4" w:space="0" w:color="auto"/>
              <w:right w:val="single" w:sz="4" w:space="0" w:color="auto"/>
              <w:tl2br w:val="nil"/>
              <w:tr2bl w:val="nil"/>
            </w:tcBorders>
            <w:vAlign w:val="center"/>
          </w:tcPr>
          <w:p w:rsidR="00241987" w:rsidRDefault="0006075B">
            <w:pPr>
              <w:keepNext/>
              <w:keepLines/>
              <w:spacing w:before="60" w:after="60"/>
              <w:jc w:val="center"/>
              <w:rPr>
                <w:rFonts w:eastAsia="等线"/>
                <w:sz w:val="16"/>
                <w:szCs w:val="16"/>
                <w:lang w:val="en-US" w:eastAsia="zh-CN"/>
              </w:rPr>
            </w:pPr>
            <w:proofErr w:type="spellStart"/>
            <w:r>
              <w:rPr>
                <w:rFonts w:eastAsia="等线"/>
                <w:i/>
                <w:sz w:val="16"/>
                <w:szCs w:val="16"/>
                <w:lang w:val="en-US" w:bidi="ar"/>
              </w:rPr>
              <w:t>v</w:t>
            </w:r>
            <w:r>
              <w:rPr>
                <w:rFonts w:eastAsia="等线"/>
                <w:i/>
                <w:sz w:val="16"/>
                <w:szCs w:val="16"/>
                <w:vertAlign w:val="subscript"/>
                <w:lang w:val="en-US" w:bidi="ar"/>
              </w:rPr>
              <w:t>Layers</w:t>
            </w:r>
            <w:r>
              <w:rPr>
                <w:rFonts w:eastAsia="等线"/>
                <w:sz w:val="16"/>
                <w:szCs w:val="16"/>
                <w:lang w:val="en-US" w:bidi="ar"/>
              </w:rPr>
              <w:t>·</w:t>
            </w:r>
            <w:r>
              <w:rPr>
                <w:rFonts w:eastAsia="等线"/>
                <w:i/>
                <w:sz w:val="16"/>
                <w:szCs w:val="16"/>
                <w:lang w:val="en-US" w:bidi="ar"/>
              </w:rPr>
              <w:t>Q</w:t>
            </w:r>
            <w:r>
              <w:rPr>
                <w:rFonts w:eastAsia="等线"/>
                <w:i/>
                <w:sz w:val="16"/>
                <w:szCs w:val="16"/>
                <w:vertAlign w:val="subscript"/>
                <w:lang w:val="en-US" w:bidi="ar"/>
              </w:rPr>
              <w:t>m</w:t>
            </w:r>
            <w:r>
              <w:rPr>
                <w:rFonts w:eastAsia="等线"/>
                <w:sz w:val="16"/>
                <w:szCs w:val="16"/>
                <w:lang w:val="en-US" w:bidi="ar"/>
              </w:rPr>
              <w:t>·</w:t>
            </w:r>
            <w:r>
              <w:rPr>
                <w:rFonts w:eastAsia="等线"/>
                <w:i/>
                <w:sz w:val="16"/>
                <w:szCs w:val="16"/>
                <w:lang w:val="en-US" w:bidi="ar"/>
              </w:rPr>
              <w:t>f</w:t>
            </w:r>
            <w:proofErr w:type="spellEnd"/>
            <w:r>
              <w:rPr>
                <w:rFonts w:eastAsia="等线" w:hint="eastAsia"/>
                <w:i/>
                <w:sz w:val="16"/>
                <w:szCs w:val="16"/>
                <w:lang w:val="en-US" w:eastAsia="zh-CN" w:bidi="ar"/>
              </w:rPr>
              <w:t xml:space="preserve"> </w:t>
            </w:r>
            <w:r>
              <w:rPr>
                <w:rFonts w:eastAsia="等线" w:hint="eastAsia"/>
                <w:iCs/>
                <w:sz w:val="16"/>
                <w:szCs w:val="16"/>
                <w:lang w:val="en-US" w:eastAsia="zh-CN" w:bidi="ar"/>
              </w:rPr>
              <w:t>= 4</w:t>
            </w:r>
          </w:p>
        </w:tc>
        <w:tc>
          <w:tcPr>
            <w:tcW w:w="1127" w:type="dxa"/>
            <w:tcBorders>
              <w:top w:val="single" w:sz="4" w:space="0" w:color="auto"/>
              <w:left w:val="single" w:sz="4" w:space="0" w:color="auto"/>
              <w:bottom w:val="single" w:sz="4" w:space="0" w:color="auto"/>
              <w:right w:val="single" w:sz="4" w:space="0" w:color="auto"/>
              <w:tl2br w:val="nil"/>
              <w:tr2bl w:val="nil"/>
            </w:tcBorders>
            <w:vAlign w:val="center"/>
          </w:tcPr>
          <w:p w:rsidR="00241987" w:rsidRDefault="0006075B">
            <w:pPr>
              <w:keepNext/>
              <w:keepLines/>
              <w:spacing w:before="60" w:after="60"/>
              <w:jc w:val="center"/>
              <w:rPr>
                <w:rFonts w:eastAsia="宋体"/>
                <w:sz w:val="16"/>
                <w:szCs w:val="16"/>
                <w:lang w:val="en-US" w:eastAsia="zh-CN"/>
              </w:rPr>
            </w:pPr>
            <w:r>
              <w:rPr>
                <w:rFonts w:eastAsia="宋体" w:hint="eastAsia"/>
                <w:sz w:val="16"/>
                <w:szCs w:val="16"/>
                <w:lang w:val="en-US" w:eastAsia="zh-CN"/>
              </w:rPr>
              <w:t>15</w:t>
            </w:r>
          </w:p>
        </w:tc>
        <w:tc>
          <w:tcPr>
            <w:tcW w:w="1850" w:type="dxa"/>
            <w:tcBorders>
              <w:top w:val="single" w:sz="4" w:space="0" w:color="auto"/>
              <w:left w:val="single" w:sz="4" w:space="0" w:color="auto"/>
              <w:bottom w:val="single" w:sz="4" w:space="0" w:color="auto"/>
              <w:right w:val="single" w:sz="4" w:space="0" w:color="auto"/>
              <w:tl2br w:val="nil"/>
              <w:tr2bl w:val="nil"/>
            </w:tcBorders>
            <w:vAlign w:val="center"/>
          </w:tcPr>
          <w:p w:rsidR="00241987" w:rsidRDefault="0006075B">
            <w:pPr>
              <w:keepNext/>
              <w:keepLines/>
              <w:spacing w:before="60" w:after="60"/>
              <w:jc w:val="center"/>
              <w:rPr>
                <w:rFonts w:eastAsia="宋体"/>
                <w:sz w:val="16"/>
                <w:szCs w:val="16"/>
                <w:lang w:val="en-US" w:eastAsia="zh-CN"/>
              </w:rPr>
            </w:pPr>
            <w:r>
              <w:rPr>
                <w:rFonts w:eastAsia="宋体" w:hint="eastAsia"/>
                <w:sz w:val="16"/>
                <w:szCs w:val="16"/>
                <w:lang w:val="en-US" w:eastAsia="zh-CN"/>
              </w:rPr>
              <w:t>56.7 assuming 20MHz bandwidth</w:t>
            </w:r>
          </w:p>
        </w:tc>
      </w:tr>
      <w:tr w:rsidR="00241987">
        <w:trPr>
          <w:trHeight w:val="403"/>
          <w:jc w:val="center"/>
        </w:trPr>
        <w:tc>
          <w:tcPr>
            <w:tcW w:w="2122" w:type="dxa"/>
            <w:vMerge/>
            <w:tcBorders>
              <w:left w:val="single" w:sz="4" w:space="0" w:color="auto"/>
              <w:bottom w:val="single" w:sz="4" w:space="0" w:color="auto"/>
              <w:right w:val="single" w:sz="4" w:space="0" w:color="auto"/>
              <w:tl2br w:val="nil"/>
              <w:tr2bl w:val="nil"/>
            </w:tcBorders>
            <w:vAlign w:val="center"/>
          </w:tcPr>
          <w:p w:rsidR="00241987" w:rsidRDefault="00241987">
            <w:pPr>
              <w:keepNext/>
              <w:keepLines/>
              <w:spacing w:before="60" w:after="60"/>
              <w:jc w:val="center"/>
              <w:rPr>
                <w:rFonts w:eastAsia="宋体"/>
                <w:sz w:val="16"/>
                <w:szCs w:val="16"/>
                <w:lang w:val="en-US" w:eastAsia="zh-CN"/>
              </w:rPr>
            </w:pPr>
          </w:p>
        </w:tc>
        <w:tc>
          <w:tcPr>
            <w:tcW w:w="3543" w:type="dxa"/>
            <w:gridSpan w:val="3"/>
            <w:vMerge/>
            <w:tcBorders>
              <w:left w:val="single" w:sz="4" w:space="0" w:color="auto"/>
              <w:bottom w:val="single" w:sz="4" w:space="0" w:color="auto"/>
              <w:right w:val="single" w:sz="4" w:space="0" w:color="auto"/>
              <w:tl2br w:val="nil"/>
              <w:tr2bl w:val="nil"/>
            </w:tcBorders>
            <w:vAlign w:val="center"/>
          </w:tcPr>
          <w:p w:rsidR="00241987" w:rsidRDefault="00241987">
            <w:pPr>
              <w:keepNext/>
              <w:keepLines/>
              <w:spacing w:before="60" w:after="60"/>
              <w:jc w:val="center"/>
              <w:rPr>
                <w:rFonts w:eastAsia="等线"/>
                <w:i/>
                <w:sz w:val="16"/>
                <w:szCs w:val="16"/>
                <w:lang w:val="en-US" w:bidi="ar"/>
              </w:rPr>
            </w:pPr>
          </w:p>
        </w:tc>
        <w:tc>
          <w:tcPr>
            <w:tcW w:w="1127" w:type="dxa"/>
            <w:tcBorders>
              <w:top w:val="single" w:sz="4" w:space="0" w:color="auto"/>
              <w:left w:val="single" w:sz="4" w:space="0" w:color="auto"/>
              <w:bottom w:val="single" w:sz="4" w:space="0" w:color="auto"/>
              <w:right w:val="single" w:sz="4" w:space="0" w:color="auto"/>
              <w:tl2br w:val="nil"/>
              <w:tr2bl w:val="nil"/>
            </w:tcBorders>
            <w:vAlign w:val="center"/>
          </w:tcPr>
          <w:p w:rsidR="00241987" w:rsidRDefault="0006075B">
            <w:pPr>
              <w:keepNext/>
              <w:keepLines/>
              <w:spacing w:before="60" w:after="60"/>
              <w:jc w:val="center"/>
              <w:rPr>
                <w:rFonts w:eastAsia="宋体"/>
                <w:sz w:val="16"/>
                <w:szCs w:val="16"/>
                <w:lang w:val="en-US" w:eastAsia="zh-CN"/>
              </w:rPr>
            </w:pPr>
            <w:r>
              <w:rPr>
                <w:rFonts w:eastAsia="宋体" w:hint="eastAsia"/>
                <w:sz w:val="16"/>
                <w:szCs w:val="16"/>
                <w:lang w:val="en-US" w:eastAsia="zh-CN"/>
              </w:rPr>
              <w:t>30</w:t>
            </w:r>
          </w:p>
        </w:tc>
        <w:tc>
          <w:tcPr>
            <w:tcW w:w="1850" w:type="dxa"/>
            <w:tcBorders>
              <w:top w:val="single" w:sz="4" w:space="0" w:color="auto"/>
              <w:left w:val="single" w:sz="4" w:space="0" w:color="auto"/>
              <w:bottom w:val="single" w:sz="4" w:space="0" w:color="auto"/>
              <w:right w:val="single" w:sz="4" w:space="0" w:color="auto"/>
              <w:tl2br w:val="nil"/>
              <w:tr2bl w:val="nil"/>
            </w:tcBorders>
            <w:vAlign w:val="center"/>
          </w:tcPr>
          <w:p w:rsidR="00241987" w:rsidRDefault="0006075B">
            <w:pPr>
              <w:keepNext/>
              <w:keepLines/>
              <w:spacing w:before="60" w:after="60"/>
              <w:jc w:val="center"/>
              <w:rPr>
                <w:rFonts w:eastAsia="宋体"/>
                <w:sz w:val="16"/>
                <w:szCs w:val="16"/>
                <w:lang w:val="en-US" w:eastAsia="zh-CN"/>
              </w:rPr>
            </w:pPr>
            <w:r>
              <w:rPr>
                <w:rFonts w:eastAsia="宋体" w:hint="eastAsia"/>
                <w:sz w:val="16"/>
                <w:szCs w:val="16"/>
                <w:lang w:val="en-US" w:eastAsia="zh-CN"/>
              </w:rPr>
              <w:t>58.5 assuming 20MHz bandwidth</w:t>
            </w:r>
          </w:p>
        </w:tc>
      </w:tr>
      <w:tr w:rsidR="00241987">
        <w:trPr>
          <w:jc w:val="center"/>
        </w:trPr>
        <w:tc>
          <w:tcPr>
            <w:tcW w:w="2122" w:type="dxa"/>
            <w:vMerge w:val="restart"/>
            <w:tcBorders>
              <w:top w:val="single" w:sz="4" w:space="0" w:color="auto"/>
              <w:left w:val="single" w:sz="4" w:space="0" w:color="auto"/>
              <w:bottom w:val="single" w:sz="4" w:space="0" w:color="auto"/>
              <w:right w:val="single" w:sz="4" w:space="0" w:color="auto"/>
              <w:tl2br w:val="nil"/>
              <w:tr2bl w:val="nil"/>
            </w:tcBorders>
            <w:vAlign w:val="center"/>
          </w:tcPr>
          <w:p w:rsidR="00241987" w:rsidRDefault="0006075B">
            <w:pPr>
              <w:keepNext/>
              <w:keepLines/>
              <w:spacing w:before="60" w:after="60"/>
              <w:jc w:val="center"/>
              <w:rPr>
                <w:rFonts w:eastAsia="宋体"/>
                <w:sz w:val="16"/>
                <w:szCs w:val="16"/>
                <w:lang w:val="en-US" w:eastAsia="zh-CN"/>
              </w:rPr>
            </w:pPr>
            <w:r>
              <w:rPr>
                <w:rFonts w:eastAsia="宋体" w:hint="eastAsia"/>
                <w:sz w:val="16"/>
                <w:szCs w:val="16"/>
                <w:lang w:val="en-US" w:eastAsia="zh-CN"/>
              </w:rPr>
              <w:t>M</w:t>
            </w:r>
            <w:r>
              <w:rPr>
                <w:rFonts w:eastAsia="宋体"/>
                <w:sz w:val="16"/>
                <w:szCs w:val="16"/>
                <w:lang w:val="en-US" w:eastAsia="zh-CN"/>
              </w:rPr>
              <w:t xml:space="preserve">aximum </w:t>
            </w:r>
            <w:r>
              <w:rPr>
                <w:rFonts w:eastAsia="宋体" w:hint="eastAsia"/>
                <w:sz w:val="16"/>
                <w:szCs w:val="16"/>
                <w:lang w:val="en-US" w:eastAsia="zh-CN"/>
              </w:rPr>
              <w:t xml:space="preserve">Rel-18 </w:t>
            </w:r>
            <w:proofErr w:type="spellStart"/>
            <w:r>
              <w:rPr>
                <w:rFonts w:eastAsia="宋体" w:hint="eastAsia"/>
                <w:sz w:val="16"/>
                <w:szCs w:val="16"/>
                <w:lang w:val="en-US" w:eastAsia="zh-CN"/>
              </w:rPr>
              <w:t>eRedCap</w:t>
            </w:r>
            <w:proofErr w:type="spellEnd"/>
            <w:r>
              <w:rPr>
                <w:rFonts w:eastAsia="宋体" w:hint="eastAsia"/>
                <w:sz w:val="16"/>
                <w:szCs w:val="16"/>
                <w:lang w:val="en-US" w:eastAsia="zh-CN"/>
              </w:rPr>
              <w:t xml:space="preserve"> U</w:t>
            </w:r>
            <w:r>
              <w:rPr>
                <w:rFonts w:eastAsia="宋体"/>
                <w:sz w:val="16"/>
                <w:szCs w:val="16"/>
                <w:lang w:val="en-US" w:eastAsia="zh-CN"/>
              </w:rPr>
              <w:t>L peak data rate</w:t>
            </w:r>
            <w:r>
              <w:rPr>
                <w:rFonts w:eastAsia="宋体" w:hint="eastAsia"/>
                <w:sz w:val="16"/>
                <w:szCs w:val="16"/>
                <w:lang w:val="en-US" w:eastAsia="zh-CN"/>
              </w:rPr>
              <w:t xml:space="preserve"> with 5M BB bandwidth</w:t>
            </w:r>
          </w:p>
        </w:tc>
        <w:tc>
          <w:tcPr>
            <w:tcW w:w="992" w:type="dxa"/>
            <w:vMerge w:val="restart"/>
            <w:tcBorders>
              <w:top w:val="single" w:sz="4" w:space="0" w:color="auto"/>
              <w:left w:val="single" w:sz="4" w:space="0" w:color="auto"/>
              <w:bottom w:val="single" w:sz="4" w:space="0" w:color="auto"/>
              <w:right w:val="single" w:sz="4" w:space="0" w:color="auto"/>
              <w:tl2br w:val="nil"/>
              <w:tr2bl w:val="nil"/>
            </w:tcBorders>
            <w:vAlign w:val="center"/>
          </w:tcPr>
          <w:p w:rsidR="00241987" w:rsidRDefault="0006075B">
            <w:pPr>
              <w:keepNext/>
              <w:keepLines/>
              <w:spacing w:before="60" w:after="60"/>
              <w:jc w:val="center"/>
              <w:rPr>
                <w:rFonts w:eastAsia="宋体"/>
                <w:sz w:val="16"/>
                <w:szCs w:val="16"/>
                <w:lang w:val="en-US" w:eastAsia="zh-CN"/>
              </w:rPr>
            </w:pPr>
            <w:r>
              <w:rPr>
                <w:rFonts w:eastAsia="宋体"/>
                <w:sz w:val="16"/>
                <w:szCs w:val="16"/>
                <w:lang w:val="en-US" w:eastAsia="zh-CN"/>
              </w:rPr>
              <w:t>8</w:t>
            </w:r>
          </w:p>
        </w:tc>
        <w:tc>
          <w:tcPr>
            <w:tcW w:w="1276" w:type="dxa"/>
            <w:vMerge w:val="restart"/>
            <w:tcBorders>
              <w:top w:val="single" w:sz="4" w:space="0" w:color="auto"/>
              <w:left w:val="single" w:sz="4" w:space="0" w:color="auto"/>
              <w:bottom w:val="single" w:sz="4" w:space="0" w:color="auto"/>
              <w:right w:val="single" w:sz="4" w:space="0" w:color="auto"/>
              <w:tl2br w:val="nil"/>
              <w:tr2bl w:val="nil"/>
            </w:tcBorders>
            <w:vAlign w:val="center"/>
          </w:tcPr>
          <w:p w:rsidR="00241987" w:rsidRDefault="0006075B">
            <w:pPr>
              <w:keepNext/>
              <w:keepLines/>
              <w:spacing w:before="60" w:after="60"/>
              <w:jc w:val="center"/>
              <w:rPr>
                <w:rFonts w:eastAsia="宋体"/>
                <w:sz w:val="16"/>
                <w:szCs w:val="16"/>
                <w:lang w:val="en-US" w:eastAsia="zh-CN"/>
              </w:rPr>
            </w:pPr>
            <w:r>
              <w:rPr>
                <w:rFonts w:eastAsia="宋体" w:hint="eastAsia"/>
                <w:sz w:val="16"/>
                <w:szCs w:val="16"/>
                <w:lang w:val="en-US" w:eastAsia="zh-CN"/>
              </w:rPr>
              <w:t>1</w:t>
            </w:r>
          </w:p>
        </w:tc>
        <w:tc>
          <w:tcPr>
            <w:tcW w:w="1275" w:type="dxa"/>
            <w:vMerge w:val="restart"/>
            <w:tcBorders>
              <w:top w:val="single" w:sz="4" w:space="0" w:color="auto"/>
              <w:left w:val="single" w:sz="4" w:space="0" w:color="auto"/>
              <w:bottom w:val="single" w:sz="4" w:space="0" w:color="auto"/>
              <w:right w:val="single" w:sz="4" w:space="0" w:color="auto"/>
              <w:tl2br w:val="nil"/>
              <w:tr2bl w:val="nil"/>
            </w:tcBorders>
            <w:vAlign w:val="center"/>
          </w:tcPr>
          <w:p w:rsidR="00241987" w:rsidRDefault="0006075B">
            <w:pPr>
              <w:keepNext/>
              <w:keepLines/>
              <w:spacing w:before="60" w:after="60"/>
              <w:jc w:val="center"/>
              <w:rPr>
                <w:rFonts w:eastAsia="宋体"/>
                <w:sz w:val="16"/>
                <w:szCs w:val="16"/>
                <w:lang w:val="en-US" w:eastAsia="zh-CN"/>
              </w:rPr>
            </w:pPr>
            <w:r>
              <w:rPr>
                <w:rFonts w:eastAsia="宋体"/>
                <w:sz w:val="16"/>
                <w:szCs w:val="16"/>
                <w:lang w:val="en-US" w:eastAsia="zh-CN"/>
              </w:rPr>
              <w:t>1</w:t>
            </w:r>
          </w:p>
        </w:tc>
        <w:tc>
          <w:tcPr>
            <w:tcW w:w="1127" w:type="dxa"/>
            <w:tcBorders>
              <w:top w:val="single" w:sz="4" w:space="0" w:color="auto"/>
              <w:left w:val="single" w:sz="4" w:space="0" w:color="auto"/>
              <w:bottom w:val="single" w:sz="4" w:space="0" w:color="auto"/>
              <w:right w:val="single" w:sz="4" w:space="0" w:color="auto"/>
              <w:tl2br w:val="nil"/>
              <w:tr2bl w:val="nil"/>
            </w:tcBorders>
            <w:vAlign w:val="center"/>
          </w:tcPr>
          <w:p w:rsidR="00241987" w:rsidRDefault="0006075B">
            <w:pPr>
              <w:keepNext/>
              <w:keepLines/>
              <w:spacing w:before="60" w:after="60"/>
              <w:jc w:val="center"/>
              <w:rPr>
                <w:rFonts w:eastAsia="宋体"/>
                <w:sz w:val="16"/>
                <w:szCs w:val="16"/>
                <w:lang w:val="en-US" w:eastAsia="zh-CN"/>
              </w:rPr>
            </w:pPr>
            <w:r>
              <w:rPr>
                <w:rFonts w:eastAsia="宋体"/>
                <w:sz w:val="16"/>
                <w:szCs w:val="16"/>
                <w:lang w:val="en-US" w:eastAsia="zh-CN"/>
              </w:rPr>
              <w:t>15</w:t>
            </w:r>
          </w:p>
        </w:tc>
        <w:tc>
          <w:tcPr>
            <w:tcW w:w="1850" w:type="dxa"/>
            <w:tcBorders>
              <w:top w:val="single" w:sz="4" w:space="0" w:color="auto"/>
              <w:left w:val="single" w:sz="4" w:space="0" w:color="auto"/>
              <w:bottom w:val="single" w:sz="4" w:space="0" w:color="auto"/>
              <w:right w:val="single" w:sz="4" w:space="0" w:color="auto"/>
              <w:tl2br w:val="nil"/>
              <w:tr2bl w:val="nil"/>
            </w:tcBorders>
            <w:vAlign w:val="center"/>
          </w:tcPr>
          <w:p w:rsidR="00241987" w:rsidRDefault="0006075B">
            <w:pPr>
              <w:keepNext/>
              <w:keepLines/>
              <w:spacing w:before="60" w:after="60"/>
              <w:jc w:val="center"/>
              <w:rPr>
                <w:rFonts w:eastAsia="宋体"/>
                <w:sz w:val="16"/>
                <w:szCs w:val="16"/>
                <w:lang w:val="en-US" w:eastAsia="zh-CN"/>
              </w:rPr>
            </w:pPr>
            <w:r>
              <w:rPr>
                <w:rFonts w:eastAsia="宋体" w:hint="eastAsia"/>
                <w:sz w:val="16"/>
                <w:szCs w:val="16"/>
                <w:lang w:val="en-US" w:eastAsia="zh-CN"/>
              </w:rPr>
              <w:t>28.6</w:t>
            </w:r>
          </w:p>
        </w:tc>
      </w:tr>
      <w:tr w:rsidR="00241987">
        <w:trPr>
          <w:jc w:val="center"/>
        </w:trPr>
        <w:tc>
          <w:tcPr>
            <w:tcW w:w="2122" w:type="dxa"/>
            <w:vMerge/>
            <w:tcBorders>
              <w:top w:val="single" w:sz="4" w:space="0" w:color="auto"/>
              <w:left w:val="single" w:sz="4" w:space="0" w:color="auto"/>
              <w:bottom w:val="single" w:sz="4" w:space="0" w:color="auto"/>
              <w:right w:val="single" w:sz="4" w:space="0" w:color="auto"/>
              <w:tl2br w:val="nil"/>
              <w:tr2bl w:val="nil"/>
            </w:tcBorders>
            <w:vAlign w:val="center"/>
          </w:tcPr>
          <w:p w:rsidR="00241987" w:rsidRDefault="00241987">
            <w:pPr>
              <w:keepNext/>
              <w:keepLines/>
              <w:spacing w:before="60" w:after="60"/>
              <w:jc w:val="center"/>
              <w:rPr>
                <w:rFonts w:eastAsia="宋体"/>
                <w:sz w:val="16"/>
                <w:szCs w:val="16"/>
                <w:lang w:val="en-US" w:eastAsia="zh-CN"/>
              </w:rPr>
            </w:pPr>
          </w:p>
        </w:tc>
        <w:tc>
          <w:tcPr>
            <w:tcW w:w="992" w:type="dxa"/>
            <w:vMerge/>
            <w:tcBorders>
              <w:top w:val="single" w:sz="4" w:space="0" w:color="auto"/>
              <w:left w:val="single" w:sz="4" w:space="0" w:color="auto"/>
              <w:bottom w:val="single" w:sz="4" w:space="0" w:color="auto"/>
              <w:right w:val="single" w:sz="4" w:space="0" w:color="auto"/>
              <w:tl2br w:val="nil"/>
              <w:tr2bl w:val="nil"/>
            </w:tcBorders>
            <w:vAlign w:val="center"/>
          </w:tcPr>
          <w:p w:rsidR="00241987" w:rsidRDefault="00241987">
            <w:pPr>
              <w:keepNext/>
              <w:keepLines/>
              <w:spacing w:before="60" w:after="60"/>
              <w:jc w:val="center"/>
              <w:rPr>
                <w:rFonts w:eastAsia="宋体"/>
                <w:sz w:val="16"/>
                <w:szCs w:val="16"/>
                <w:lang w:val="en-US" w:eastAsia="zh-CN"/>
              </w:rPr>
            </w:pPr>
          </w:p>
        </w:tc>
        <w:tc>
          <w:tcPr>
            <w:tcW w:w="1276" w:type="dxa"/>
            <w:vMerge/>
            <w:tcBorders>
              <w:top w:val="single" w:sz="4" w:space="0" w:color="auto"/>
              <w:left w:val="single" w:sz="4" w:space="0" w:color="auto"/>
              <w:bottom w:val="single" w:sz="4" w:space="0" w:color="auto"/>
              <w:right w:val="single" w:sz="4" w:space="0" w:color="auto"/>
              <w:tl2br w:val="nil"/>
              <w:tr2bl w:val="nil"/>
            </w:tcBorders>
            <w:vAlign w:val="center"/>
          </w:tcPr>
          <w:p w:rsidR="00241987" w:rsidRDefault="00241987">
            <w:pPr>
              <w:keepNext/>
              <w:keepLines/>
              <w:spacing w:before="60" w:after="60"/>
              <w:jc w:val="center"/>
              <w:rPr>
                <w:rFonts w:eastAsia="宋体"/>
                <w:sz w:val="16"/>
                <w:szCs w:val="16"/>
                <w:lang w:val="en-US" w:eastAsia="zh-CN"/>
              </w:rPr>
            </w:pPr>
          </w:p>
        </w:tc>
        <w:tc>
          <w:tcPr>
            <w:tcW w:w="1275" w:type="dxa"/>
            <w:vMerge/>
            <w:tcBorders>
              <w:top w:val="single" w:sz="4" w:space="0" w:color="auto"/>
              <w:left w:val="single" w:sz="4" w:space="0" w:color="auto"/>
              <w:bottom w:val="single" w:sz="4" w:space="0" w:color="auto"/>
              <w:right w:val="single" w:sz="4" w:space="0" w:color="auto"/>
              <w:tl2br w:val="nil"/>
              <w:tr2bl w:val="nil"/>
            </w:tcBorders>
            <w:vAlign w:val="center"/>
          </w:tcPr>
          <w:p w:rsidR="00241987" w:rsidRDefault="00241987">
            <w:pPr>
              <w:keepNext/>
              <w:keepLines/>
              <w:spacing w:before="60" w:after="60"/>
              <w:jc w:val="center"/>
              <w:rPr>
                <w:rFonts w:eastAsia="宋体"/>
                <w:sz w:val="16"/>
                <w:szCs w:val="16"/>
                <w:lang w:val="en-US" w:eastAsia="zh-CN"/>
              </w:rPr>
            </w:pPr>
          </w:p>
        </w:tc>
        <w:tc>
          <w:tcPr>
            <w:tcW w:w="1127" w:type="dxa"/>
            <w:tcBorders>
              <w:top w:val="single" w:sz="4" w:space="0" w:color="auto"/>
              <w:left w:val="single" w:sz="4" w:space="0" w:color="auto"/>
              <w:bottom w:val="single" w:sz="4" w:space="0" w:color="auto"/>
              <w:right w:val="single" w:sz="4" w:space="0" w:color="auto"/>
              <w:tl2br w:val="nil"/>
              <w:tr2bl w:val="nil"/>
            </w:tcBorders>
            <w:vAlign w:val="center"/>
          </w:tcPr>
          <w:p w:rsidR="00241987" w:rsidRDefault="0006075B">
            <w:pPr>
              <w:keepNext/>
              <w:keepLines/>
              <w:spacing w:before="60" w:after="60"/>
              <w:jc w:val="center"/>
              <w:rPr>
                <w:rFonts w:eastAsia="宋体"/>
                <w:sz w:val="16"/>
                <w:szCs w:val="16"/>
                <w:lang w:val="en-US" w:eastAsia="zh-CN"/>
              </w:rPr>
            </w:pPr>
            <w:r>
              <w:rPr>
                <w:rFonts w:eastAsia="宋体"/>
                <w:sz w:val="16"/>
                <w:szCs w:val="16"/>
                <w:lang w:val="en-US" w:eastAsia="zh-CN"/>
              </w:rPr>
              <w:t>30</w:t>
            </w:r>
          </w:p>
        </w:tc>
        <w:tc>
          <w:tcPr>
            <w:tcW w:w="1850" w:type="dxa"/>
            <w:tcBorders>
              <w:top w:val="single" w:sz="4" w:space="0" w:color="auto"/>
              <w:left w:val="single" w:sz="4" w:space="0" w:color="auto"/>
              <w:bottom w:val="single" w:sz="4" w:space="0" w:color="auto"/>
              <w:right w:val="single" w:sz="4" w:space="0" w:color="auto"/>
              <w:tl2br w:val="nil"/>
              <w:tr2bl w:val="nil"/>
            </w:tcBorders>
            <w:vAlign w:val="center"/>
          </w:tcPr>
          <w:p w:rsidR="00241987" w:rsidRDefault="0006075B">
            <w:pPr>
              <w:keepNext/>
              <w:keepLines/>
              <w:spacing w:before="60" w:after="60"/>
              <w:jc w:val="center"/>
              <w:rPr>
                <w:rFonts w:eastAsia="宋体"/>
                <w:sz w:val="16"/>
                <w:szCs w:val="16"/>
                <w:lang w:val="en-US" w:eastAsia="zh-CN"/>
              </w:rPr>
            </w:pPr>
            <w:r>
              <w:rPr>
                <w:rFonts w:eastAsia="宋体" w:hint="eastAsia"/>
                <w:sz w:val="16"/>
                <w:szCs w:val="16"/>
                <w:lang w:val="en-US" w:eastAsia="zh-CN"/>
              </w:rPr>
              <w:t>27.5</w:t>
            </w:r>
          </w:p>
        </w:tc>
      </w:tr>
      <w:tr w:rsidR="00241987">
        <w:trPr>
          <w:jc w:val="center"/>
        </w:trPr>
        <w:tc>
          <w:tcPr>
            <w:tcW w:w="2122" w:type="dxa"/>
            <w:vMerge w:val="restart"/>
            <w:tcBorders>
              <w:top w:val="single" w:sz="4" w:space="0" w:color="auto"/>
              <w:left w:val="single" w:sz="4" w:space="0" w:color="auto"/>
              <w:bottom w:val="single" w:sz="4" w:space="0" w:color="auto"/>
              <w:right w:val="single" w:sz="4" w:space="0" w:color="auto"/>
              <w:tl2br w:val="nil"/>
              <w:tr2bl w:val="nil"/>
            </w:tcBorders>
            <w:vAlign w:val="center"/>
          </w:tcPr>
          <w:p w:rsidR="00241987" w:rsidRDefault="0006075B">
            <w:pPr>
              <w:keepNext/>
              <w:keepLines/>
              <w:spacing w:before="60" w:after="60"/>
              <w:jc w:val="center"/>
              <w:rPr>
                <w:rFonts w:eastAsia="宋体"/>
                <w:sz w:val="16"/>
                <w:szCs w:val="16"/>
                <w:lang w:val="en-US" w:eastAsia="zh-CN"/>
              </w:rPr>
            </w:pPr>
            <w:r>
              <w:rPr>
                <w:rFonts w:eastAsia="宋体" w:hint="eastAsia"/>
                <w:sz w:val="16"/>
                <w:szCs w:val="16"/>
                <w:lang w:val="en-US" w:eastAsia="zh-CN"/>
              </w:rPr>
              <w:t xml:space="preserve">Minimum Rel-18 </w:t>
            </w:r>
            <w:proofErr w:type="spellStart"/>
            <w:r>
              <w:rPr>
                <w:rFonts w:eastAsia="宋体" w:hint="eastAsia"/>
                <w:sz w:val="16"/>
                <w:szCs w:val="16"/>
                <w:lang w:val="en-US" w:eastAsia="zh-CN"/>
              </w:rPr>
              <w:t>eRedCap</w:t>
            </w:r>
            <w:proofErr w:type="spellEnd"/>
            <w:r>
              <w:rPr>
                <w:rFonts w:eastAsia="宋体" w:hint="eastAsia"/>
                <w:sz w:val="16"/>
                <w:szCs w:val="16"/>
                <w:lang w:val="en-US" w:eastAsia="zh-CN"/>
              </w:rPr>
              <w:t xml:space="preserve"> U</w:t>
            </w:r>
            <w:r>
              <w:rPr>
                <w:rFonts w:eastAsia="宋体"/>
                <w:sz w:val="16"/>
                <w:szCs w:val="16"/>
                <w:lang w:val="en-US" w:eastAsia="zh-CN"/>
              </w:rPr>
              <w:t>L peak data rate</w:t>
            </w:r>
            <w:r>
              <w:rPr>
                <w:rFonts w:eastAsia="宋体" w:hint="eastAsia"/>
                <w:sz w:val="16"/>
                <w:szCs w:val="16"/>
                <w:lang w:val="en-US" w:eastAsia="zh-CN"/>
              </w:rPr>
              <w:t xml:space="preserve"> with 5M BB bandwidth</w:t>
            </w:r>
          </w:p>
        </w:tc>
        <w:tc>
          <w:tcPr>
            <w:tcW w:w="3543" w:type="dxa"/>
            <w:gridSpan w:val="3"/>
            <w:vMerge w:val="restart"/>
            <w:tcBorders>
              <w:top w:val="single" w:sz="4" w:space="0" w:color="auto"/>
              <w:left w:val="single" w:sz="4" w:space="0" w:color="auto"/>
              <w:right w:val="single" w:sz="4" w:space="0" w:color="auto"/>
              <w:tl2br w:val="nil"/>
              <w:tr2bl w:val="nil"/>
            </w:tcBorders>
            <w:vAlign w:val="center"/>
          </w:tcPr>
          <w:p w:rsidR="00241987" w:rsidRDefault="0006075B">
            <w:pPr>
              <w:keepNext/>
              <w:keepLines/>
              <w:spacing w:before="60" w:after="60"/>
              <w:jc w:val="center"/>
              <w:rPr>
                <w:rFonts w:eastAsia="宋体"/>
                <w:sz w:val="16"/>
                <w:szCs w:val="16"/>
                <w:lang w:val="en-US" w:eastAsia="zh-CN"/>
              </w:rPr>
            </w:pPr>
            <w:r>
              <w:rPr>
                <w:rFonts w:eastAsia="宋体" w:hint="eastAsia"/>
                <w:sz w:val="16"/>
                <w:szCs w:val="16"/>
                <w:lang w:val="en-US" w:eastAsia="zh-CN"/>
              </w:rPr>
              <w:t>3.2</w:t>
            </w:r>
          </w:p>
        </w:tc>
        <w:tc>
          <w:tcPr>
            <w:tcW w:w="1127" w:type="dxa"/>
            <w:tcBorders>
              <w:top w:val="single" w:sz="4" w:space="0" w:color="auto"/>
              <w:left w:val="single" w:sz="4" w:space="0" w:color="auto"/>
              <w:bottom w:val="single" w:sz="4" w:space="0" w:color="auto"/>
              <w:right w:val="single" w:sz="4" w:space="0" w:color="auto"/>
              <w:tl2br w:val="nil"/>
              <w:tr2bl w:val="nil"/>
            </w:tcBorders>
            <w:vAlign w:val="center"/>
          </w:tcPr>
          <w:p w:rsidR="00241987" w:rsidRDefault="0006075B">
            <w:pPr>
              <w:keepNext/>
              <w:keepLines/>
              <w:spacing w:before="60" w:after="60"/>
              <w:jc w:val="center"/>
              <w:rPr>
                <w:rFonts w:eastAsia="宋体"/>
                <w:sz w:val="16"/>
                <w:szCs w:val="16"/>
                <w:lang w:val="en-US" w:eastAsia="zh-CN"/>
              </w:rPr>
            </w:pPr>
            <w:r>
              <w:rPr>
                <w:rFonts w:eastAsia="宋体"/>
                <w:sz w:val="16"/>
                <w:szCs w:val="16"/>
                <w:lang w:val="en-US" w:eastAsia="zh-CN"/>
              </w:rPr>
              <w:t>15</w:t>
            </w:r>
          </w:p>
        </w:tc>
        <w:tc>
          <w:tcPr>
            <w:tcW w:w="1850" w:type="dxa"/>
            <w:vMerge w:val="restart"/>
            <w:tcBorders>
              <w:top w:val="single" w:sz="4" w:space="0" w:color="auto"/>
              <w:left w:val="single" w:sz="4" w:space="0" w:color="auto"/>
              <w:right w:val="single" w:sz="4" w:space="0" w:color="auto"/>
              <w:tl2br w:val="nil"/>
              <w:tr2bl w:val="nil"/>
            </w:tcBorders>
            <w:vAlign w:val="center"/>
          </w:tcPr>
          <w:p w:rsidR="00241987" w:rsidRDefault="0006075B">
            <w:pPr>
              <w:keepNext/>
              <w:keepLines/>
              <w:spacing w:before="60" w:after="60"/>
              <w:jc w:val="center"/>
              <w:rPr>
                <w:rFonts w:eastAsia="宋体"/>
                <w:sz w:val="16"/>
                <w:szCs w:val="16"/>
                <w:lang w:val="en-US" w:eastAsia="zh-CN"/>
              </w:rPr>
            </w:pPr>
            <w:r>
              <w:rPr>
                <w:rFonts w:eastAsia="宋体" w:hint="eastAsia"/>
                <w:sz w:val="16"/>
                <w:szCs w:val="16"/>
                <w:lang w:val="en-US" w:eastAsia="zh-CN"/>
              </w:rPr>
              <w:t>10</w:t>
            </w:r>
          </w:p>
        </w:tc>
      </w:tr>
      <w:tr w:rsidR="00241987">
        <w:trPr>
          <w:jc w:val="center"/>
        </w:trPr>
        <w:tc>
          <w:tcPr>
            <w:tcW w:w="2122" w:type="dxa"/>
            <w:vMerge/>
            <w:tcBorders>
              <w:top w:val="single" w:sz="4" w:space="0" w:color="auto"/>
              <w:left w:val="single" w:sz="4" w:space="0" w:color="auto"/>
              <w:bottom w:val="single" w:sz="4" w:space="0" w:color="auto"/>
              <w:right w:val="single" w:sz="4" w:space="0" w:color="auto"/>
              <w:tl2br w:val="nil"/>
              <w:tr2bl w:val="nil"/>
            </w:tcBorders>
            <w:vAlign w:val="center"/>
          </w:tcPr>
          <w:p w:rsidR="00241987" w:rsidRDefault="00241987">
            <w:pPr>
              <w:keepNext/>
              <w:keepLines/>
              <w:spacing w:before="60" w:after="60"/>
              <w:jc w:val="center"/>
              <w:rPr>
                <w:rFonts w:eastAsia="宋体"/>
                <w:sz w:val="16"/>
                <w:szCs w:val="16"/>
                <w:lang w:val="en-US" w:eastAsia="zh-CN"/>
              </w:rPr>
            </w:pPr>
          </w:p>
        </w:tc>
        <w:tc>
          <w:tcPr>
            <w:tcW w:w="3543" w:type="dxa"/>
            <w:gridSpan w:val="3"/>
            <w:vMerge/>
            <w:tcBorders>
              <w:left w:val="single" w:sz="4" w:space="0" w:color="auto"/>
              <w:bottom w:val="single" w:sz="4" w:space="0" w:color="auto"/>
              <w:right w:val="single" w:sz="4" w:space="0" w:color="auto"/>
              <w:tl2br w:val="nil"/>
              <w:tr2bl w:val="nil"/>
            </w:tcBorders>
            <w:vAlign w:val="center"/>
          </w:tcPr>
          <w:p w:rsidR="00241987" w:rsidRDefault="00241987">
            <w:pPr>
              <w:keepNext/>
              <w:keepLines/>
              <w:spacing w:before="60" w:after="60"/>
              <w:jc w:val="center"/>
              <w:rPr>
                <w:rFonts w:eastAsia="宋体"/>
                <w:sz w:val="16"/>
                <w:szCs w:val="16"/>
                <w:lang w:val="en-US" w:eastAsia="zh-CN"/>
              </w:rPr>
            </w:pPr>
          </w:p>
        </w:tc>
        <w:tc>
          <w:tcPr>
            <w:tcW w:w="1127" w:type="dxa"/>
            <w:tcBorders>
              <w:top w:val="single" w:sz="4" w:space="0" w:color="auto"/>
              <w:left w:val="single" w:sz="4" w:space="0" w:color="auto"/>
              <w:bottom w:val="single" w:sz="4" w:space="0" w:color="auto"/>
              <w:right w:val="single" w:sz="4" w:space="0" w:color="auto"/>
              <w:tl2br w:val="nil"/>
              <w:tr2bl w:val="nil"/>
            </w:tcBorders>
            <w:vAlign w:val="center"/>
          </w:tcPr>
          <w:p w:rsidR="00241987" w:rsidRDefault="0006075B">
            <w:pPr>
              <w:keepNext/>
              <w:keepLines/>
              <w:spacing w:before="60" w:after="60"/>
              <w:jc w:val="center"/>
              <w:rPr>
                <w:rFonts w:eastAsia="宋体"/>
                <w:sz w:val="16"/>
                <w:szCs w:val="16"/>
                <w:lang w:val="en-US" w:eastAsia="zh-CN"/>
              </w:rPr>
            </w:pPr>
            <w:r>
              <w:rPr>
                <w:rFonts w:eastAsia="宋体"/>
                <w:sz w:val="16"/>
                <w:szCs w:val="16"/>
                <w:lang w:val="en-US" w:eastAsia="zh-CN"/>
              </w:rPr>
              <w:t>30</w:t>
            </w:r>
          </w:p>
        </w:tc>
        <w:tc>
          <w:tcPr>
            <w:tcW w:w="1850" w:type="dxa"/>
            <w:vMerge/>
            <w:tcBorders>
              <w:left w:val="single" w:sz="4" w:space="0" w:color="auto"/>
              <w:bottom w:val="single" w:sz="4" w:space="0" w:color="auto"/>
              <w:right w:val="single" w:sz="4" w:space="0" w:color="auto"/>
              <w:tl2br w:val="nil"/>
              <w:tr2bl w:val="nil"/>
            </w:tcBorders>
            <w:vAlign w:val="center"/>
          </w:tcPr>
          <w:p w:rsidR="00241987" w:rsidRDefault="00241987">
            <w:pPr>
              <w:keepNext/>
              <w:keepLines/>
              <w:spacing w:before="60" w:after="60"/>
              <w:jc w:val="center"/>
              <w:rPr>
                <w:rFonts w:eastAsia="宋体"/>
                <w:sz w:val="16"/>
                <w:szCs w:val="16"/>
                <w:lang w:val="en-US" w:eastAsia="zh-CN"/>
              </w:rPr>
            </w:pPr>
          </w:p>
        </w:tc>
      </w:tr>
      <w:tr w:rsidR="00241987">
        <w:trPr>
          <w:jc w:val="center"/>
        </w:trPr>
        <w:tc>
          <w:tcPr>
            <w:tcW w:w="2122" w:type="dxa"/>
            <w:vMerge w:val="restart"/>
            <w:tcBorders>
              <w:top w:val="single" w:sz="4" w:space="0" w:color="auto"/>
              <w:left w:val="single" w:sz="4" w:space="0" w:color="auto"/>
              <w:bottom w:val="single" w:sz="4" w:space="0" w:color="auto"/>
              <w:right w:val="single" w:sz="4" w:space="0" w:color="auto"/>
              <w:tl2br w:val="nil"/>
              <w:tr2bl w:val="nil"/>
            </w:tcBorders>
            <w:vAlign w:val="center"/>
          </w:tcPr>
          <w:p w:rsidR="00241987" w:rsidRDefault="0006075B">
            <w:pPr>
              <w:keepNext/>
              <w:keepLines/>
              <w:spacing w:before="60" w:after="60"/>
              <w:jc w:val="center"/>
              <w:rPr>
                <w:rFonts w:eastAsia="宋体"/>
                <w:sz w:val="16"/>
                <w:szCs w:val="16"/>
                <w:lang w:val="en-US" w:eastAsia="zh-CN"/>
              </w:rPr>
            </w:pPr>
            <w:r>
              <w:rPr>
                <w:rFonts w:eastAsia="宋体" w:hint="eastAsia"/>
                <w:sz w:val="16"/>
                <w:szCs w:val="16"/>
                <w:lang w:val="en-US" w:eastAsia="zh-CN"/>
              </w:rPr>
              <w:t>M</w:t>
            </w:r>
            <w:r>
              <w:rPr>
                <w:rFonts w:eastAsia="宋体"/>
                <w:sz w:val="16"/>
                <w:szCs w:val="16"/>
                <w:lang w:val="en-US" w:eastAsia="zh-CN"/>
              </w:rPr>
              <w:t xml:space="preserve">aximum </w:t>
            </w:r>
            <w:r>
              <w:rPr>
                <w:rFonts w:eastAsia="宋体" w:hint="eastAsia"/>
                <w:sz w:val="16"/>
                <w:szCs w:val="16"/>
                <w:lang w:val="en-US" w:eastAsia="zh-CN"/>
              </w:rPr>
              <w:t xml:space="preserve">Rel-18 </w:t>
            </w:r>
            <w:proofErr w:type="spellStart"/>
            <w:r>
              <w:rPr>
                <w:rFonts w:eastAsia="宋体" w:hint="eastAsia"/>
                <w:sz w:val="16"/>
                <w:szCs w:val="16"/>
                <w:lang w:val="en-US" w:eastAsia="zh-CN"/>
              </w:rPr>
              <w:t>eRedCap</w:t>
            </w:r>
            <w:proofErr w:type="spellEnd"/>
            <w:r>
              <w:rPr>
                <w:rFonts w:eastAsia="宋体" w:hint="eastAsia"/>
                <w:sz w:val="16"/>
                <w:szCs w:val="16"/>
                <w:lang w:val="en-US" w:eastAsia="zh-CN"/>
              </w:rPr>
              <w:t xml:space="preserve"> U</w:t>
            </w:r>
            <w:r>
              <w:rPr>
                <w:rFonts w:eastAsia="宋体"/>
                <w:sz w:val="16"/>
                <w:szCs w:val="16"/>
                <w:lang w:val="en-US" w:eastAsia="zh-CN"/>
              </w:rPr>
              <w:t>L peak data rate</w:t>
            </w:r>
            <w:r>
              <w:rPr>
                <w:rFonts w:eastAsia="宋体" w:hint="eastAsia"/>
                <w:sz w:val="16"/>
                <w:szCs w:val="16"/>
                <w:lang w:val="en-US" w:eastAsia="zh-CN"/>
              </w:rPr>
              <w:t xml:space="preserve"> with standalone PR1</w:t>
            </w:r>
          </w:p>
        </w:tc>
        <w:tc>
          <w:tcPr>
            <w:tcW w:w="3543" w:type="dxa"/>
            <w:gridSpan w:val="3"/>
            <w:vMerge w:val="restart"/>
            <w:tcBorders>
              <w:top w:val="single" w:sz="4" w:space="0" w:color="auto"/>
              <w:left w:val="single" w:sz="4" w:space="0" w:color="auto"/>
              <w:right w:val="single" w:sz="4" w:space="0" w:color="auto"/>
              <w:tl2br w:val="nil"/>
              <w:tr2bl w:val="nil"/>
            </w:tcBorders>
            <w:vAlign w:val="center"/>
          </w:tcPr>
          <w:p w:rsidR="00241987" w:rsidRDefault="0006075B">
            <w:pPr>
              <w:keepNext/>
              <w:keepLines/>
              <w:spacing w:before="60" w:after="60"/>
              <w:jc w:val="center"/>
              <w:rPr>
                <w:rFonts w:eastAsia="宋体"/>
                <w:sz w:val="16"/>
                <w:szCs w:val="16"/>
                <w:lang w:val="en-US" w:eastAsia="zh-CN"/>
              </w:rPr>
            </w:pPr>
            <w:r>
              <w:rPr>
                <w:rFonts w:eastAsia="等线" w:hint="eastAsia"/>
                <w:iCs/>
                <w:sz w:val="16"/>
                <w:szCs w:val="16"/>
                <w:lang w:val="en-US" w:eastAsia="zh-CN" w:bidi="ar"/>
              </w:rPr>
              <w:t>If</w:t>
            </w:r>
            <w:r>
              <w:rPr>
                <w:rFonts w:eastAsia="等线" w:hint="eastAsia"/>
                <w:i/>
                <w:sz w:val="16"/>
                <w:szCs w:val="16"/>
                <w:lang w:val="en-US" w:eastAsia="zh-CN" w:bidi="ar"/>
              </w:rPr>
              <w:t xml:space="preserve"> </w:t>
            </w:r>
            <w:r>
              <w:rPr>
                <w:rFonts w:eastAsia="等线" w:hint="eastAsia"/>
                <w:iCs/>
                <w:sz w:val="16"/>
                <w:szCs w:val="16"/>
                <w:lang w:val="en-US" w:eastAsia="zh-CN" w:bidi="ar"/>
              </w:rPr>
              <w:t xml:space="preserve">the upper bound of </w:t>
            </w:r>
            <w:proofErr w:type="spellStart"/>
            <w:r>
              <w:rPr>
                <w:rFonts w:eastAsia="等线"/>
                <w:i/>
                <w:sz w:val="16"/>
                <w:szCs w:val="16"/>
                <w:lang w:val="en-US" w:bidi="ar"/>
              </w:rPr>
              <w:t>v</w:t>
            </w:r>
            <w:r>
              <w:rPr>
                <w:rFonts w:eastAsia="等线"/>
                <w:i/>
                <w:sz w:val="16"/>
                <w:szCs w:val="16"/>
                <w:vertAlign w:val="subscript"/>
                <w:lang w:val="en-US" w:bidi="ar"/>
              </w:rPr>
              <w:t>Layers</w:t>
            </w:r>
            <w:r>
              <w:rPr>
                <w:rFonts w:eastAsia="等线"/>
                <w:sz w:val="16"/>
                <w:szCs w:val="16"/>
                <w:lang w:val="en-US" w:bidi="ar"/>
              </w:rPr>
              <w:t>·</w:t>
            </w:r>
            <w:r>
              <w:rPr>
                <w:rFonts w:eastAsia="等线"/>
                <w:i/>
                <w:sz w:val="16"/>
                <w:szCs w:val="16"/>
                <w:lang w:val="en-US" w:bidi="ar"/>
              </w:rPr>
              <w:t>Q</w:t>
            </w:r>
            <w:r>
              <w:rPr>
                <w:rFonts w:eastAsia="等线"/>
                <w:i/>
                <w:sz w:val="16"/>
                <w:szCs w:val="16"/>
                <w:vertAlign w:val="subscript"/>
                <w:lang w:val="en-US" w:bidi="ar"/>
              </w:rPr>
              <w:t>m</w:t>
            </w:r>
            <w:r>
              <w:rPr>
                <w:rFonts w:eastAsia="等线"/>
                <w:sz w:val="16"/>
                <w:szCs w:val="16"/>
                <w:lang w:val="en-US" w:bidi="ar"/>
              </w:rPr>
              <w:t>·</w:t>
            </w:r>
            <w:r>
              <w:rPr>
                <w:rFonts w:eastAsia="等线"/>
                <w:i/>
                <w:sz w:val="16"/>
                <w:szCs w:val="16"/>
                <w:lang w:val="en-US" w:bidi="ar"/>
              </w:rPr>
              <w:t>f</w:t>
            </w:r>
            <w:proofErr w:type="spellEnd"/>
            <w:r>
              <w:rPr>
                <w:rFonts w:eastAsia="等线" w:hint="eastAsia"/>
                <w:i/>
                <w:sz w:val="16"/>
                <w:szCs w:val="16"/>
                <w:lang w:val="en-US" w:eastAsia="zh-CN" w:bidi="ar"/>
              </w:rPr>
              <w:t xml:space="preserve"> &gt;</w:t>
            </w:r>
            <w:r>
              <w:rPr>
                <w:rFonts w:eastAsia="等线" w:hint="eastAsia"/>
                <w:iCs/>
                <w:sz w:val="16"/>
                <w:szCs w:val="16"/>
                <w:lang w:val="en-US" w:eastAsia="zh-CN" w:bidi="ar"/>
              </w:rPr>
              <w:t xml:space="preserve">= 4 is same as Rel-17 </w:t>
            </w:r>
            <w:proofErr w:type="spellStart"/>
            <w:r>
              <w:rPr>
                <w:rFonts w:eastAsia="等线" w:hint="eastAsia"/>
                <w:iCs/>
                <w:sz w:val="16"/>
                <w:szCs w:val="16"/>
                <w:lang w:val="en-US" w:eastAsia="zh-CN" w:bidi="ar"/>
              </w:rPr>
              <w:t>RedCap</w:t>
            </w:r>
            <w:proofErr w:type="spellEnd"/>
            <w:r>
              <w:rPr>
                <w:rFonts w:eastAsia="等线" w:hint="eastAsia"/>
                <w:iCs/>
                <w:sz w:val="16"/>
                <w:szCs w:val="16"/>
                <w:lang w:val="en-US" w:eastAsia="zh-CN" w:bidi="ar"/>
              </w:rPr>
              <w:t xml:space="preserve"> UE.</w:t>
            </w:r>
          </w:p>
        </w:tc>
        <w:tc>
          <w:tcPr>
            <w:tcW w:w="1127" w:type="dxa"/>
            <w:tcBorders>
              <w:top w:val="single" w:sz="4" w:space="0" w:color="auto"/>
              <w:left w:val="single" w:sz="4" w:space="0" w:color="auto"/>
              <w:bottom w:val="single" w:sz="4" w:space="0" w:color="auto"/>
              <w:right w:val="single" w:sz="4" w:space="0" w:color="auto"/>
              <w:tl2br w:val="nil"/>
              <w:tr2bl w:val="nil"/>
            </w:tcBorders>
            <w:vAlign w:val="center"/>
          </w:tcPr>
          <w:p w:rsidR="00241987" w:rsidRDefault="0006075B">
            <w:pPr>
              <w:keepNext/>
              <w:keepLines/>
              <w:spacing w:before="60" w:after="60"/>
              <w:jc w:val="center"/>
              <w:rPr>
                <w:rFonts w:eastAsia="宋体"/>
                <w:sz w:val="16"/>
                <w:szCs w:val="16"/>
                <w:lang w:val="en-US" w:eastAsia="zh-CN"/>
              </w:rPr>
            </w:pPr>
            <w:r>
              <w:rPr>
                <w:rFonts w:eastAsia="宋体"/>
                <w:sz w:val="16"/>
                <w:szCs w:val="16"/>
                <w:lang w:val="en-US" w:eastAsia="zh-CN"/>
              </w:rPr>
              <w:t>15</w:t>
            </w:r>
          </w:p>
        </w:tc>
        <w:tc>
          <w:tcPr>
            <w:tcW w:w="1850" w:type="dxa"/>
            <w:vMerge w:val="restart"/>
            <w:tcBorders>
              <w:top w:val="single" w:sz="4" w:space="0" w:color="auto"/>
              <w:left w:val="single" w:sz="4" w:space="0" w:color="auto"/>
              <w:right w:val="single" w:sz="4" w:space="0" w:color="auto"/>
              <w:tl2br w:val="nil"/>
              <w:tr2bl w:val="nil"/>
            </w:tcBorders>
            <w:vAlign w:val="center"/>
          </w:tcPr>
          <w:p w:rsidR="00241987" w:rsidRDefault="0006075B">
            <w:pPr>
              <w:keepNext/>
              <w:keepLines/>
              <w:spacing w:before="60" w:after="60"/>
              <w:jc w:val="center"/>
              <w:rPr>
                <w:rFonts w:eastAsia="宋体"/>
                <w:sz w:val="16"/>
                <w:szCs w:val="16"/>
                <w:lang w:val="en-US" w:eastAsia="zh-CN"/>
              </w:rPr>
            </w:pPr>
            <w:r>
              <w:rPr>
                <w:rFonts w:hint="eastAsia"/>
                <w:sz w:val="16"/>
                <w:szCs w:val="16"/>
                <w:lang w:val="en-US" w:eastAsia="zh-CN"/>
              </w:rPr>
              <w:t xml:space="preserve">Same as Rel-17 </w:t>
            </w:r>
            <w:proofErr w:type="spellStart"/>
            <w:r>
              <w:rPr>
                <w:rFonts w:hint="eastAsia"/>
                <w:sz w:val="16"/>
                <w:szCs w:val="16"/>
                <w:lang w:val="en-US" w:eastAsia="zh-CN"/>
              </w:rPr>
              <w:t>RedCap</w:t>
            </w:r>
            <w:proofErr w:type="spellEnd"/>
            <w:r>
              <w:rPr>
                <w:rFonts w:hint="eastAsia"/>
                <w:sz w:val="16"/>
                <w:szCs w:val="16"/>
                <w:lang w:val="en-US" w:eastAsia="zh-CN"/>
              </w:rPr>
              <w:t xml:space="preserve"> UE</w:t>
            </w:r>
          </w:p>
        </w:tc>
      </w:tr>
      <w:tr w:rsidR="00241987">
        <w:trPr>
          <w:jc w:val="center"/>
        </w:trPr>
        <w:tc>
          <w:tcPr>
            <w:tcW w:w="2122" w:type="dxa"/>
            <w:vMerge/>
            <w:tcBorders>
              <w:top w:val="single" w:sz="4" w:space="0" w:color="auto"/>
              <w:left w:val="single" w:sz="4" w:space="0" w:color="auto"/>
              <w:bottom w:val="single" w:sz="4" w:space="0" w:color="auto"/>
              <w:right w:val="single" w:sz="4" w:space="0" w:color="auto"/>
              <w:tl2br w:val="nil"/>
              <w:tr2bl w:val="nil"/>
            </w:tcBorders>
            <w:vAlign w:val="center"/>
          </w:tcPr>
          <w:p w:rsidR="00241987" w:rsidRDefault="00241987">
            <w:pPr>
              <w:keepNext/>
              <w:keepLines/>
              <w:spacing w:before="60" w:after="60"/>
              <w:jc w:val="center"/>
              <w:rPr>
                <w:rFonts w:eastAsia="宋体"/>
                <w:sz w:val="16"/>
                <w:szCs w:val="16"/>
                <w:lang w:val="en-US" w:eastAsia="zh-CN"/>
              </w:rPr>
            </w:pPr>
          </w:p>
        </w:tc>
        <w:tc>
          <w:tcPr>
            <w:tcW w:w="3543" w:type="dxa"/>
            <w:gridSpan w:val="3"/>
            <w:vMerge/>
            <w:tcBorders>
              <w:left w:val="single" w:sz="4" w:space="0" w:color="auto"/>
              <w:bottom w:val="single" w:sz="4" w:space="0" w:color="auto"/>
              <w:right w:val="single" w:sz="4" w:space="0" w:color="auto"/>
              <w:tl2br w:val="nil"/>
              <w:tr2bl w:val="nil"/>
            </w:tcBorders>
            <w:vAlign w:val="center"/>
          </w:tcPr>
          <w:p w:rsidR="00241987" w:rsidRDefault="00241987">
            <w:pPr>
              <w:keepNext/>
              <w:keepLines/>
              <w:spacing w:before="60" w:after="60"/>
              <w:jc w:val="center"/>
              <w:rPr>
                <w:rFonts w:eastAsia="宋体"/>
                <w:sz w:val="16"/>
                <w:szCs w:val="16"/>
                <w:lang w:val="en-US" w:eastAsia="zh-CN"/>
              </w:rPr>
            </w:pPr>
          </w:p>
        </w:tc>
        <w:tc>
          <w:tcPr>
            <w:tcW w:w="1127" w:type="dxa"/>
            <w:tcBorders>
              <w:top w:val="single" w:sz="4" w:space="0" w:color="auto"/>
              <w:left w:val="single" w:sz="4" w:space="0" w:color="auto"/>
              <w:bottom w:val="single" w:sz="4" w:space="0" w:color="auto"/>
              <w:right w:val="single" w:sz="4" w:space="0" w:color="auto"/>
              <w:tl2br w:val="nil"/>
              <w:tr2bl w:val="nil"/>
            </w:tcBorders>
            <w:vAlign w:val="center"/>
          </w:tcPr>
          <w:p w:rsidR="00241987" w:rsidRDefault="0006075B">
            <w:pPr>
              <w:keepNext/>
              <w:keepLines/>
              <w:spacing w:before="60" w:after="60"/>
              <w:jc w:val="center"/>
              <w:rPr>
                <w:rFonts w:eastAsia="宋体"/>
                <w:sz w:val="16"/>
                <w:szCs w:val="16"/>
                <w:lang w:val="en-US" w:eastAsia="zh-CN"/>
              </w:rPr>
            </w:pPr>
            <w:r>
              <w:rPr>
                <w:rFonts w:eastAsia="宋体"/>
                <w:sz w:val="16"/>
                <w:szCs w:val="16"/>
                <w:lang w:val="en-US" w:eastAsia="zh-CN"/>
              </w:rPr>
              <w:t>30</w:t>
            </w:r>
          </w:p>
        </w:tc>
        <w:tc>
          <w:tcPr>
            <w:tcW w:w="1850" w:type="dxa"/>
            <w:vMerge/>
            <w:tcBorders>
              <w:left w:val="single" w:sz="4" w:space="0" w:color="auto"/>
              <w:bottom w:val="single" w:sz="4" w:space="0" w:color="auto"/>
              <w:right w:val="single" w:sz="4" w:space="0" w:color="auto"/>
              <w:tl2br w:val="nil"/>
              <w:tr2bl w:val="nil"/>
            </w:tcBorders>
            <w:vAlign w:val="center"/>
          </w:tcPr>
          <w:p w:rsidR="00241987" w:rsidRDefault="00241987">
            <w:pPr>
              <w:keepNext/>
              <w:keepLines/>
              <w:spacing w:before="60" w:after="60"/>
              <w:jc w:val="center"/>
              <w:rPr>
                <w:rFonts w:eastAsia="宋体"/>
                <w:sz w:val="16"/>
                <w:szCs w:val="16"/>
                <w:lang w:val="en-US" w:eastAsia="zh-CN"/>
              </w:rPr>
            </w:pPr>
          </w:p>
        </w:tc>
      </w:tr>
      <w:tr w:rsidR="00241987">
        <w:trPr>
          <w:jc w:val="center"/>
        </w:trPr>
        <w:tc>
          <w:tcPr>
            <w:tcW w:w="2122" w:type="dxa"/>
            <w:vMerge w:val="restart"/>
            <w:tcBorders>
              <w:top w:val="single" w:sz="4" w:space="0" w:color="auto"/>
              <w:left w:val="single" w:sz="4" w:space="0" w:color="auto"/>
              <w:bottom w:val="single" w:sz="4" w:space="0" w:color="auto"/>
              <w:right w:val="single" w:sz="4" w:space="0" w:color="auto"/>
              <w:tl2br w:val="nil"/>
              <w:tr2bl w:val="nil"/>
            </w:tcBorders>
            <w:vAlign w:val="center"/>
          </w:tcPr>
          <w:p w:rsidR="00241987" w:rsidRDefault="0006075B">
            <w:pPr>
              <w:keepNext/>
              <w:keepLines/>
              <w:spacing w:before="60" w:after="60"/>
              <w:jc w:val="center"/>
              <w:rPr>
                <w:rFonts w:eastAsia="宋体"/>
                <w:sz w:val="16"/>
                <w:szCs w:val="16"/>
                <w:lang w:val="en-US" w:eastAsia="zh-CN"/>
              </w:rPr>
            </w:pPr>
            <w:r>
              <w:rPr>
                <w:rFonts w:eastAsia="宋体" w:hint="eastAsia"/>
                <w:sz w:val="16"/>
                <w:szCs w:val="16"/>
                <w:lang w:val="en-US" w:eastAsia="zh-CN"/>
              </w:rPr>
              <w:t xml:space="preserve">Minimum Rel-18 </w:t>
            </w:r>
            <w:proofErr w:type="spellStart"/>
            <w:r>
              <w:rPr>
                <w:rFonts w:eastAsia="宋体" w:hint="eastAsia"/>
                <w:sz w:val="16"/>
                <w:szCs w:val="16"/>
                <w:lang w:val="en-US" w:eastAsia="zh-CN"/>
              </w:rPr>
              <w:t>eRedCap</w:t>
            </w:r>
            <w:proofErr w:type="spellEnd"/>
            <w:r>
              <w:rPr>
                <w:rFonts w:eastAsia="宋体" w:hint="eastAsia"/>
                <w:sz w:val="16"/>
                <w:szCs w:val="16"/>
                <w:lang w:val="en-US" w:eastAsia="zh-CN"/>
              </w:rPr>
              <w:t xml:space="preserve"> U</w:t>
            </w:r>
            <w:r>
              <w:rPr>
                <w:rFonts w:eastAsia="宋体"/>
                <w:sz w:val="16"/>
                <w:szCs w:val="16"/>
                <w:lang w:val="en-US" w:eastAsia="zh-CN"/>
              </w:rPr>
              <w:t>L peak data rate</w:t>
            </w:r>
            <w:r>
              <w:rPr>
                <w:rFonts w:eastAsia="宋体" w:hint="eastAsia"/>
                <w:sz w:val="16"/>
                <w:szCs w:val="16"/>
                <w:lang w:val="en-US" w:eastAsia="zh-CN"/>
              </w:rPr>
              <w:t xml:space="preserve"> with standalone PR1</w:t>
            </w:r>
          </w:p>
        </w:tc>
        <w:tc>
          <w:tcPr>
            <w:tcW w:w="3543" w:type="dxa"/>
            <w:gridSpan w:val="3"/>
            <w:vMerge w:val="restart"/>
            <w:tcBorders>
              <w:top w:val="single" w:sz="4" w:space="0" w:color="auto"/>
              <w:left w:val="single" w:sz="4" w:space="0" w:color="auto"/>
              <w:right w:val="single" w:sz="4" w:space="0" w:color="auto"/>
              <w:tl2br w:val="nil"/>
              <w:tr2bl w:val="nil"/>
            </w:tcBorders>
            <w:vAlign w:val="center"/>
          </w:tcPr>
          <w:p w:rsidR="00241987" w:rsidRDefault="0006075B">
            <w:pPr>
              <w:keepNext/>
              <w:keepLines/>
              <w:spacing w:before="60" w:after="60"/>
              <w:jc w:val="center"/>
              <w:rPr>
                <w:rFonts w:eastAsia="宋体"/>
                <w:sz w:val="16"/>
                <w:szCs w:val="16"/>
                <w:lang w:val="en-US" w:eastAsia="zh-CN"/>
              </w:rPr>
            </w:pPr>
            <w:r>
              <w:rPr>
                <w:rFonts w:eastAsia="宋体" w:hint="eastAsia"/>
                <w:sz w:val="16"/>
                <w:szCs w:val="16"/>
                <w:lang w:val="en-US" w:eastAsia="zh-CN"/>
              </w:rPr>
              <w:t>0.75</w:t>
            </w:r>
          </w:p>
        </w:tc>
        <w:tc>
          <w:tcPr>
            <w:tcW w:w="1127" w:type="dxa"/>
            <w:tcBorders>
              <w:top w:val="single" w:sz="4" w:space="0" w:color="auto"/>
              <w:left w:val="single" w:sz="4" w:space="0" w:color="auto"/>
              <w:bottom w:val="single" w:sz="4" w:space="0" w:color="auto"/>
              <w:right w:val="single" w:sz="4" w:space="0" w:color="auto"/>
              <w:tl2br w:val="nil"/>
              <w:tr2bl w:val="nil"/>
            </w:tcBorders>
            <w:vAlign w:val="center"/>
          </w:tcPr>
          <w:p w:rsidR="00241987" w:rsidRDefault="0006075B">
            <w:pPr>
              <w:keepNext/>
              <w:keepLines/>
              <w:spacing w:before="60" w:after="60"/>
              <w:jc w:val="center"/>
              <w:rPr>
                <w:rFonts w:eastAsia="宋体"/>
                <w:sz w:val="16"/>
                <w:szCs w:val="16"/>
                <w:lang w:val="en-US" w:eastAsia="zh-CN"/>
              </w:rPr>
            </w:pPr>
            <w:r>
              <w:rPr>
                <w:rFonts w:eastAsia="宋体"/>
                <w:sz w:val="16"/>
                <w:szCs w:val="16"/>
                <w:lang w:val="en-US" w:eastAsia="zh-CN"/>
              </w:rPr>
              <w:t>15</w:t>
            </w:r>
          </w:p>
        </w:tc>
        <w:tc>
          <w:tcPr>
            <w:tcW w:w="1850" w:type="dxa"/>
            <w:vMerge w:val="restart"/>
            <w:tcBorders>
              <w:top w:val="single" w:sz="4" w:space="0" w:color="auto"/>
              <w:left w:val="single" w:sz="4" w:space="0" w:color="auto"/>
              <w:right w:val="single" w:sz="4" w:space="0" w:color="auto"/>
              <w:tl2br w:val="nil"/>
              <w:tr2bl w:val="nil"/>
            </w:tcBorders>
            <w:vAlign w:val="center"/>
          </w:tcPr>
          <w:p w:rsidR="00241987" w:rsidRDefault="0006075B">
            <w:pPr>
              <w:keepNext/>
              <w:keepLines/>
              <w:spacing w:before="60" w:after="60"/>
              <w:jc w:val="center"/>
              <w:rPr>
                <w:rFonts w:eastAsia="宋体"/>
                <w:sz w:val="16"/>
                <w:szCs w:val="16"/>
                <w:lang w:val="en-US" w:eastAsia="zh-CN"/>
              </w:rPr>
            </w:pPr>
            <w:r>
              <w:rPr>
                <w:rFonts w:eastAsia="宋体" w:hint="eastAsia"/>
                <w:sz w:val="16"/>
                <w:szCs w:val="16"/>
                <w:lang w:val="en-US" w:eastAsia="zh-CN"/>
              </w:rPr>
              <w:t>10</w:t>
            </w:r>
          </w:p>
        </w:tc>
      </w:tr>
      <w:tr w:rsidR="00241987">
        <w:trPr>
          <w:jc w:val="center"/>
        </w:trPr>
        <w:tc>
          <w:tcPr>
            <w:tcW w:w="2122" w:type="dxa"/>
            <w:vMerge/>
            <w:tcBorders>
              <w:top w:val="single" w:sz="4" w:space="0" w:color="auto"/>
              <w:left w:val="single" w:sz="4" w:space="0" w:color="auto"/>
              <w:bottom w:val="single" w:sz="4" w:space="0" w:color="auto"/>
              <w:right w:val="single" w:sz="4" w:space="0" w:color="auto"/>
              <w:tl2br w:val="nil"/>
              <w:tr2bl w:val="nil"/>
            </w:tcBorders>
            <w:vAlign w:val="center"/>
          </w:tcPr>
          <w:p w:rsidR="00241987" w:rsidRDefault="00241987">
            <w:pPr>
              <w:keepNext/>
              <w:keepLines/>
              <w:spacing w:before="60" w:after="60"/>
              <w:jc w:val="center"/>
              <w:rPr>
                <w:rFonts w:eastAsia="宋体"/>
                <w:sz w:val="16"/>
                <w:szCs w:val="16"/>
                <w:lang w:val="en-US" w:eastAsia="zh-CN"/>
              </w:rPr>
            </w:pPr>
          </w:p>
        </w:tc>
        <w:tc>
          <w:tcPr>
            <w:tcW w:w="3543" w:type="dxa"/>
            <w:gridSpan w:val="3"/>
            <w:vMerge/>
            <w:tcBorders>
              <w:left w:val="single" w:sz="4" w:space="0" w:color="auto"/>
              <w:bottom w:val="single" w:sz="4" w:space="0" w:color="auto"/>
              <w:right w:val="single" w:sz="4" w:space="0" w:color="auto"/>
              <w:tl2br w:val="nil"/>
              <w:tr2bl w:val="nil"/>
            </w:tcBorders>
            <w:vAlign w:val="center"/>
          </w:tcPr>
          <w:p w:rsidR="00241987" w:rsidRDefault="00241987">
            <w:pPr>
              <w:keepNext/>
              <w:keepLines/>
              <w:spacing w:before="60" w:after="60"/>
              <w:jc w:val="center"/>
              <w:rPr>
                <w:rFonts w:eastAsia="宋体"/>
                <w:sz w:val="16"/>
                <w:szCs w:val="16"/>
                <w:lang w:val="en-US" w:eastAsia="zh-CN"/>
              </w:rPr>
            </w:pPr>
          </w:p>
        </w:tc>
        <w:tc>
          <w:tcPr>
            <w:tcW w:w="1127" w:type="dxa"/>
            <w:tcBorders>
              <w:top w:val="single" w:sz="4" w:space="0" w:color="auto"/>
              <w:left w:val="single" w:sz="4" w:space="0" w:color="auto"/>
              <w:bottom w:val="single" w:sz="4" w:space="0" w:color="auto"/>
              <w:right w:val="single" w:sz="4" w:space="0" w:color="auto"/>
              <w:tl2br w:val="nil"/>
              <w:tr2bl w:val="nil"/>
            </w:tcBorders>
            <w:vAlign w:val="center"/>
          </w:tcPr>
          <w:p w:rsidR="00241987" w:rsidRDefault="0006075B">
            <w:pPr>
              <w:keepNext/>
              <w:keepLines/>
              <w:spacing w:before="60" w:after="60"/>
              <w:jc w:val="center"/>
              <w:rPr>
                <w:rFonts w:eastAsia="宋体"/>
                <w:sz w:val="16"/>
                <w:szCs w:val="16"/>
                <w:lang w:val="en-US" w:eastAsia="zh-CN"/>
              </w:rPr>
            </w:pPr>
            <w:r>
              <w:rPr>
                <w:rFonts w:eastAsia="宋体"/>
                <w:sz w:val="16"/>
                <w:szCs w:val="16"/>
                <w:lang w:val="en-US" w:eastAsia="zh-CN"/>
              </w:rPr>
              <w:t>30</w:t>
            </w:r>
          </w:p>
        </w:tc>
        <w:tc>
          <w:tcPr>
            <w:tcW w:w="1850" w:type="dxa"/>
            <w:vMerge/>
            <w:tcBorders>
              <w:left w:val="single" w:sz="4" w:space="0" w:color="auto"/>
              <w:bottom w:val="single" w:sz="4" w:space="0" w:color="auto"/>
              <w:right w:val="single" w:sz="4" w:space="0" w:color="auto"/>
              <w:tl2br w:val="nil"/>
              <w:tr2bl w:val="nil"/>
            </w:tcBorders>
            <w:vAlign w:val="center"/>
          </w:tcPr>
          <w:p w:rsidR="00241987" w:rsidRDefault="00241987">
            <w:pPr>
              <w:keepNext/>
              <w:keepLines/>
              <w:spacing w:before="60" w:after="60"/>
              <w:jc w:val="center"/>
              <w:rPr>
                <w:rFonts w:eastAsia="宋体"/>
                <w:sz w:val="16"/>
                <w:szCs w:val="16"/>
                <w:lang w:val="en-US" w:eastAsia="zh-CN"/>
              </w:rPr>
            </w:pPr>
          </w:p>
        </w:tc>
      </w:tr>
    </w:tbl>
    <w:p w:rsidR="00241987" w:rsidRDefault="00241987">
      <w:pPr>
        <w:rPr>
          <w:lang w:val="en-US" w:eastAsia="zh-CN"/>
        </w:rPr>
      </w:pPr>
    </w:p>
    <w:p w:rsidR="00241987" w:rsidRDefault="0006075B">
      <w:pPr>
        <w:rPr>
          <w:b/>
          <w:bCs/>
          <w:lang w:val="en-US" w:eastAsia="zh-CN"/>
        </w:rPr>
      </w:pPr>
      <w:r>
        <w:rPr>
          <w:rFonts w:hint="eastAsia"/>
          <w:b/>
          <w:bCs/>
          <w:lang w:val="en-US" w:eastAsia="zh-CN"/>
        </w:rPr>
        <w:t xml:space="preserve">Observation 3: For uplink, the upper limit of peak data rate for </w:t>
      </w:r>
      <w:proofErr w:type="spellStart"/>
      <w:r>
        <w:rPr>
          <w:rFonts w:hint="eastAsia"/>
          <w:b/>
          <w:bCs/>
          <w:lang w:val="en-US" w:eastAsia="zh-CN"/>
        </w:rPr>
        <w:t>eRedCap</w:t>
      </w:r>
      <w:proofErr w:type="spellEnd"/>
      <w:r>
        <w:rPr>
          <w:rFonts w:hint="eastAsia"/>
          <w:b/>
          <w:bCs/>
          <w:lang w:val="en-US" w:eastAsia="zh-CN"/>
        </w:rPr>
        <w:t xml:space="preserve"> UE with BB bandwidth reduction is around 25Mbps, and the minimum peak data rate of Rel-17 </w:t>
      </w:r>
      <w:proofErr w:type="spellStart"/>
      <w:r>
        <w:rPr>
          <w:rFonts w:hint="eastAsia"/>
          <w:b/>
          <w:bCs/>
          <w:lang w:val="en-US" w:eastAsia="zh-CN"/>
        </w:rPr>
        <w:t>RedCap</w:t>
      </w:r>
      <w:proofErr w:type="spellEnd"/>
      <w:r>
        <w:rPr>
          <w:rFonts w:hint="eastAsia"/>
          <w:b/>
          <w:bCs/>
          <w:lang w:val="en-US" w:eastAsia="zh-CN"/>
        </w:rPr>
        <w:t xml:space="preserve"> UE is around 50Mbps.</w:t>
      </w:r>
    </w:p>
    <w:p w:rsidR="00241987" w:rsidRDefault="0006075B">
      <w:pPr>
        <w:rPr>
          <w:b/>
          <w:bCs/>
          <w:lang w:val="en-US" w:eastAsia="zh-CN"/>
        </w:rPr>
      </w:pPr>
      <w:r>
        <w:rPr>
          <w:rFonts w:hint="eastAsia"/>
          <w:b/>
          <w:bCs/>
          <w:lang w:val="en-US" w:eastAsia="zh-CN"/>
        </w:rPr>
        <w:t xml:space="preserve">Observation 4: For uplink, the upper limit of peak data </w:t>
      </w:r>
      <w:r>
        <w:rPr>
          <w:rFonts w:hint="eastAsia"/>
          <w:b/>
          <w:bCs/>
          <w:lang w:val="en-US" w:eastAsia="zh-CN"/>
        </w:rPr>
        <w:t>rate by</w:t>
      </w:r>
      <w:r>
        <w:rPr>
          <w:b/>
          <w:bCs/>
          <w:lang w:val="en-US" w:eastAsia="zh-CN"/>
        </w:rPr>
        <w:t xml:space="preserve"> </w:t>
      </w:r>
      <w:proofErr w:type="spellStart"/>
      <w:r>
        <w:rPr>
          <w:rFonts w:eastAsia="等线"/>
          <w:b/>
          <w:bCs/>
          <w:i/>
          <w:lang w:val="en-US" w:bidi="ar"/>
        </w:rPr>
        <w:t>v</w:t>
      </w:r>
      <w:r>
        <w:rPr>
          <w:rFonts w:eastAsia="等线"/>
          <w:b/>
          <w:bCs/>
          <w:i/>
          <w:vertAlign w:val="subscript"/>
          <w:lang w:val="en-US" w:bidi="ar"/>
        </w:rPr>
        <w:t>Layers</w:t>
      </w:r>
      <w:r>
        <w:rPr>
          <w:rFonts w:eastAsia="等线"/>
          <w:b/>
          <w:bCs/>
          <w:lang w:val="en-US" w:bidi="ar"/>
        </w:rPr>
        <w:t>·</w:t>
      </w:r>
      <w:r>
        <w:rPr>
          <w:rFonts w:eastAsia="等线"/>
          <w:b/>
          <w:bCs/>
          <w:i/>
          <w:lang w:val="en-US" w:bidi="ar"/>
        </w:rPr>
        <w:t>Q</w:t>
      </w:r>
      <w:r>
        <w:rPr>
          <w:rFonts w:eastAsia="等线"/>
          <w:b/>
          <w:bCs/>
          <w:i/>
          <w:vertAlign w:val="subscript"/>
          <w:lang w:val="en-US" w:bidi="ar"/>
        </w:rPr>
        <w:t>m</w:t>
      </w:r>
      <w:r>
        <w:rPr>
          <w:rFonts w:eastAsia="等线"/>
          <w:b/>
          <w:bCs/>
          <w:lang w:val="en-US" w:bidi="ar"/>
        </w:rPr>
        <w:t>·</w:t>
      </w:r>
      <w:r>
        <w:rPr>
          <w:rFonts w:eastAsia="等线"/>
          <w:b/>
          <w:bCs/>
          <w:i/>
          <w:lang w:val="en-US" w:bidi="ar"/>
        </w:rPr>
        <w:t>f</w:t>
      </w:r>
      <w:proofErr w:type="spellEnd"/>
      <w:r>
        <w:rPr>
          <w:rFonts w:eastAsia="等线"/>
          <w:b/>
          <w:bCs/>
          <w:i/>
          <w:lang w:val="en-US" w:eastAsia="zh-CN" w:bidi="ar"/>
        </w:rPr>
        <w:t xml:space="preserve"> &gt;</w:t>
      </w:r>
      <w:r>
        <w:rPr>
          <w:rFonts w:eastAsia="等线"/>
          <w:b/>
          <w:bCs/>
          <w:iCs/>
          <w:lang w:val="en-US" w:eastAsia="zh-CN" w:bidi="ar"/>
        </w:rPr>
        <w:t>= 4</w:t>
      </w:r>
      <w:r>
        <w:rPr>
          <w:rFonts w:eastAsia="等线" w:hint="eastAsia"/>
          <w:b/>
          <w:bCs/>
          <w:iCs/>
          <w:lang w:val="en-US" w:eastAsia="zh-CN" w:bidi="ar"/>
        </w:rPr>
        <w:t xml:space="preserve"> </w:t>
      </w:r>
      <w:r>
        <w:rPr>
          <w:rFonts w:hint="eastAsia"/>
          <w:b/>
          <w:bCs/>
          <w:lang w:val="en-US" w:eastAsia="zh-CN"/>
        </w:rPr>
        <w:t xml:space="preserve">for </w:t>
      </w:r>
      <w:proofErr w:type="spellStart"/>
      <w:r>
        <w:rPr>
          <w:rFonts w:hint="eastAsia"/>
          <w:b/>
          <w:bCs/>
          <w:lang w:val="en-US" w:eastAsia="zh-CN"/>
        </w:rPr>
        <w:t>eRedCap</w:t>
      </w:r>
      <w:proofErr w:type="spellEnd"/>
      <w:r>
        <w:rPr>
          <w:rFonts w:hint="eastAsia"/>
          <w:b/>
          <w:bCs/>
          <w:lang w:val="en-US" w:eastAsia="zh-CN"/>
        </w:rPr>
        <w:t xml:space="preserve"> UE with standalone PR1 is the same with Rel-17 </w:t>
      </w:r>
      <w:proofErr w:type="spellStart"/>
      <w:r>
        <w:rPr>
          <w:rFonts w:hint="eastAsia"/>
          <w:b/>
          <w:bCs/>
          <w:lang w:val="en-US" w:eastAsia="zh-CN"/>
        </w:rPr>
        <w:t>RedCap</w:t>
      </w:r>
      <w:proofErr w:type="spellEnd"/>
      <w:r>
        <w:rPr>
          <w:rFonts w:hint="eastAsia"/>
          <w:b/>
          <w:bCs/>
          <w:lang w:val="en-US" w:eastAsia="zh-CN"/>
        </w:rPr>
        <w:t xml:space="preserve"> UE.</w:t>
      </w:r>
    </w:p>
    <w:p w:rsidR="00241987" w:rsidRDefault="0006075B">
      <w:pPr>
        <w:rPr>
          <w:lang w:val="en-US" w:eastAsia="zh-CN"/>
        </w:rPr>
      </w:pPr>
      <w:r>
        <w:rPr>
          <w:rFonts w:hint="eastAsia"/>
          <w:lang w:val="en-US" w:eastAsia="zh-CN"/>
        </w:rPr>
        <w:t xml:space="preserve">Based on </w:t>
      </w:r>
      <w:r>
        <w:rPr>
          <w:lang w:val="en-US" w:eastAsia="zh-CN"/>
        </w:rPr>
        <w:t xml:space="preserve">the </w:t>
      </w:r>
      <w:r>
        <w:rPr>
          <w:rFonts w:hint="eastAsia"/>
          <w:lang w:val="en-US" w:eastAsia="zh-CN"/>
        </w:rPr>
        <w:t>above</w:t>
      </w:r>
      <w:r>
        <w:rPr>
          <w:lang w:val="en-US" w:eastAsia="zh-CN"/>
        </w:rPr>
        <w:t xml:space="preserve"> analysis</w:t>
      </w:r>
      <w:r>
        <w:rPr>
          <w:rFonts w:hint="eastAsia"/>
          <w:lang w:val="en-US" w:eastAsia="zh-CN"/>
        </w:rPr>
        <w:t xml:space="preserve">, </w:t>
      </w:r>
      <w:r>
        <w:rPr>
          <w:lang w:val="en-US" w:eastAsia="zh-CN"/>
        </w:rPr>
        <w:t xml:space="preserve">it can be observed that </w:t>
      </w:r>
      <w:r>
        <w:rPr>
          <w:rFonts w:hint="eastAsia"/>
          <w:lang w:val="en-US" w:eastAsia="zh-CN"/>
        </w:rPr>
        <w:t xml:space="preserve">for </w:t>
      </w:r>
      <w:proofErr w:type="spellStart"/>
      <w:r>
        <w:rPr>
          <w:rFonts w:hint="eastAsia"/>
          <w:lang w:val="en-US" w:eastAsia="zh-CN"/>
        </w:rPr>
        <w:t>eRedCap</w:t>
      </w:r>
      <w:proofErr w:type="spellEnd"/>
      <w:r>
        <w:rPr>
          <w:rFonts w:hint="eastAsia"/>
          <w:lang w:val="en-US" w:eastAsia="zh-CN"/>
        </w:rPr>
        <w:t xml:space="preserve"> UE with BB bandwidth reduction, there is no peak data rate or market overlapping with Rel-17 </w:t>
      </w:r>
      <w:proofErr w:type="spellStart"/>
      <w:r>
        <w:rPr>
          <w:rFonts w:hint="eastAsia"/>
          <w:lang w:val="en-US" w:eastAsia="zh-CN"/>
        </w:rPr>
        <w:t>RedCap</w:t>
      </w:r>
      <w:proofErr w:type="spellEnd"/>
      <w:r>
        <w:rPr>
          <w:rFonts w:hint="eastAsia"/>
          <w:lang w:val="en-US" w:eastAsia="zh-CN"/>
        </w:rPr>
        <w:t xml:space="preserve"> UE. However, for </w:t>
      </w:r>
      <w:proofErr w:type="spellStart"/>
      <w:r>
        <w:rPr>
          <w:rFonts w:hint="eastAsia"/>
          <w:lang w:val="en-US" w:eastAsia="zh-CN"/>
        </w:rPr>
        <w:t>eRedCap</w:t>
      </w:r>
      <w:proofErr w:type="spellEnd"/>
      <w:r>
        <w:rPr>
          <w:rFonts w:hint="eastAsia"/>
          <w:lang w:val="en-US" w:eastAsia="zh-CN"/>
        </w:rPr>
        <w:t xml:space="preserve"> UE with standalone PR1, the </w:t>
      </w:r>
      <w:proofErr w:type="spellStart"/>
      <w:r>
        <w:rPr>
          <w:rFonts w:hint="eastAsia"/>
          <w:lang w:val="en-US" w:eastAsia="zh-CN"/>
        </w:rPr>
        <w:t>eRedCap</w:t>
      </w:r>
      <w:proofErr w:type="spellEnd"/>
      <w:r>
        <w:rPr>
          <w:rFonts w:hint="eastAsia"/>
          <w:lang w:val="en-US" w:eastAsia="zh-CN"/>
        </w:rPr>
        <w:t xml:space="preserve"> UE has the same upper limit of peak data rate with Rel-17 </w:t>
      </w:r>
      <w:proofErr w:type="spellStart"/>
      <w:r>
        <w:rPr>
          <w:rFonts w:hint="eastAsia"/>
          <w:lang w:val="en-US" w:eastAsia="zh-CN"/>
        </w:rPr>
        <w:t>RedCap</w:t>
      </w:r>
      <w:proofErr w:type="spellEnd"/>
      <w:r>
        <w:rPr>
          <w:rFonts w:hint="eastAsia"/>
          <w:lang w:val="en-US" w:eastAsia="zh-CN"/>
        </w:rPr>
        <w:t xml:space="preserve"> UE, and still has lower boundary for the lowest peak data rate.</w:t>
      </w:r>
    </w:p>
    <w:p w:rsidR="00241987" w:rsidRDefault="0006075B">
      <w:pPr>
        <w:rPr>
          <w:b/>
          <w:bCs/>
          <w:lang w:val="en-US" w:eastAsia="zh-CN"/>
        </w:rPr>
      </w:pPr>
      <w:r>
        <w:rPr>
          <w:rFonts w:hint="eastAsia"/>
          <w:b/>
          <w:bCs/>
          <w:lang w:val="en-US" w:eastAsia="zh-CN"/>
        </w:rPr>
        <w:t xml:space="preserve">Observation 5: For </w:t>
      </w:r>
      <w:proofErr w:type="spellStart"/>
      <w:r>
        <w:rPr>
          <w:rFonts w:hint="eastAsia"/>
          <w:b/>
          <w:bCs/>
          <w:lang w:val="en-US" w:eastAsia="zh-CN"/>
        </w:rPr>
        <w:t>eRedCap</w:t>
      </w:r>
      <w:proofErr w:type="spellEnd"/>
      <w:r>
        <w:rPr>
          <w:rFonts w:hint="eastAsia"/>
          <w:b/>
          <w:bCs/>
          <w:lang w:val="en-US" w:eastAsia="zh-CN"/>
        </w:rPr>
        <w:t xml:space="preserve"> UE with BB bandwidth reduction, </w:t>
      </w:r>
      <w:r>
        <w:rPr>
          <w:rFonts w:hint="eastAsia"/>
          <w:b/>
          <w:bCs/>
          <w:lang w:val="en-US" w:eastAsia="zh-CN"/>
        </w:rPr>
        <w:t xml:space="preserve">there is no peak data rate overlapping between </w:t>
      </w:r>
      <w:proofErr w:type="spellStart"/>
      <w:r>
        <w:rPr>
          <w:rFonts w:hint="eastAsia"/>
          <w:b/>
          <w:bCs/>
          <w:lang w:val="en-US" w:eastAsia="zh-CN"/>
        </w:rPr>
        <w:t>eRedCap</w:t>
      </w:r>
      <w:proofErr w:type="spellEnd"/>
      <w:r>
        <w:rPr>
          <w:rFonts w:hint="eastAsia"/>
          <w:b/>
          <w:bCs/>
          <w:lang w:val="en-US" w:eastAsia="zh-CN"/>
        </w:rPr>
        <w:t xml:space="preserve"> UE and Rel-17 </w:t>
      </w:r>
      <w:proofErr w:type="spellStart"/>
      <w:r>
        <w:rPr>
          <w:rFonts w:hint="eastAsia"/>
          <w:b/>
          <w:bCs/>
          <w:lang w:val="en-US" w:eastAsia="zh-CN"/>
        </w:rPr>
        <w:t>RedCap</w:t>
      </w:r>
      <w:proofErr w:type="spellEnd"/>
      <w:r>
        <w:rPr>
          <w:rFonts w:hint="eastAsia"/>
          <w:b/>
          <w:bCs/>
          <w:lang w:val="en-US" w:eastAsia="zh-CN"/>
        </w:rPr>
        <w:t xml:space="preserve"> UE.</w:t>
      </w:r>
    </w:p>
    <w:p w:rsidR="00241987" w:rsidRDefault="0006075B">
      <w:pPr>
        <w:rPr>
          <w:b/>
          <w:bCs/>
          <w:lang w:val="en-US" w:eastAsia="zh-CN"/>
        </w:rPr>
      </w:pPr>
      <w:r>
        <w:rPr>
          <w:rFonts w:hint="eastAsia"/>
          <w:b/>
          <w:bCs/>
          <w:lang w:val="en-US" w:eastAsia="zh-CN"/>
        </w:rPr>
        <w:t xml:space="preserve">Observation 6: For </w:t>
      </w:r>
      <w:proofErr w:type="spellStart"/>
      <w:r>
        <w:rPr>
          <w:rFonts w:hint="eastAsia"/>
          <w:b/>
          <w:bCs/>
          <w:lang w:val="en-US" w:eastAsia="zh-CN"/>
        </w:rPr>
        <w:t>eRedCap</w:t>
      </w:r>
      <w:proofErr w:type="spellEnd"/>
      <w:r>
        <w:rPr>
          <w:rFonts w:hint="eastAsia"/>
          <w:b/>
          <w:bCs/>
          <w:lang w:val="en-US" w:eastAsia="zh-CN"/>
        </w:rPr>
        <w:t xml:space="preserve"> UE with standalone PR1, if </w:t>
      </w:r>
      <w:r>
        <w:rPr>
          <w:rFonts w:eastAsia="等线" w:hint="eastAsia"/>
          <w:b/>
          <w:bCs/>
          <w:iCs/>
          <w:lang w:val="en-US" w:eastAsia="zh-CN" w:bidi="ar"/>
        </w:rPr>
        <w:t xml:space="preserve">the upper bound of </w:t>
      </w:r>
      <w:proofErr w:type="spellStart"/>
      <w:r>
        <w:rPr>
          <w:rFonts w:eastAsia="等线"/>
          <w:b/>
          <w:bCs/>
          <w:i/>
          <w:lang w:val="en-US" w:bidi="ar"/>
        </w:rPr>
        <w:t>v</w:t>
      </w:r>
      <w:r>
        <w:rPr>
          <w:rFonts w:eastAsia="等线"/>
          <w:b/>
          <w:bCs/>
          <w:i/>
          <w:vertAlign w:val="subscript"/>
          <w:lang w:val="en-US" w:bidi="ar"/>
        </w:rPr>
        <w:t>Layers</w:t>
      </w:r>
      <w:r>
        <w:rPr>
          <w:rFonts w:eastAsia="等线"/>
          <w:b/>
          <w:bCs/>
          <w:lang w:val="en-US" w:bidi="ar"/>
        </w:rPr>
        <w:t>·</w:t>
      </w:r>
      <w:r>
        <w:rPr>
          <w:rFonts w:eastAsia="等线"/>
          <w:b/>
          <w:bCs/>
          <w:i/>
          <w:lang w:val="en-US" w:bidi="ar"/>
        </w:rPr>
        <w:t>Q</w:t>
      </w:r>
      <w:r>
        <w:rPr>
          <w:rFonts w:eastAsia="等线"/>
          <w:b/>
          <w:bCs/>
          <w:i/>
          <w:vertAlign w:val="subscript"/>
          <w:lang w:val="en-US" w:bidi="ar"/>
        </w:rPr>
        <w:t>m</w:t>
      </w:r>
      <w:r>
        <w:rPr>
          <w:rFonts w:eastAsia="等线"/>
          <w:b/>
          <w:bCs/>
          <w:lang w:val="en-US" w:bidi="ar"/>
        </w:rPr>
        <w:t>·</w:t>
      </w:r>
      <w:r>
        <w:rPr>
          <w:rFonts w:eastAsia="等线"/>
          <w:b/>
          <w:bCs/>
          <w:i/>
          <w:lang w:val="en-US" w:bidi="ar"/>
        </w:rPr>
        <w:t>f</w:t>
      </w:r>
      <w:proofErr w:type="spellEnd"/>
      <w:r>
        <w:rPr>
          <w:rFonts w:eastAsia="等线" w:hint="eastAsia"/>
          <w:b/>
          <w:bCs/>
          <w:i/>
          <w:lang w:val="en-US" w:eastAsia="zh-CN" w:bidi="ar"/>
        </w:rPr>
        <w:t xml:space="preserve"> &gt;</w:t>
      </w:r>
      <w:r>
        <w:rPr>
          <w:rFonts w:eastAsia="等线" w:hint="eastAsia"/>
          <w:b/>
          <w:bCs/>
          <w:iCs/>
          <w:lang w:val="en-US" w:eastAsia="zh-CN" w:bidi="ar"/>
        </w:rPr>
        <w:t xml:space="preserve">= 4 is </w:t>
      </w:r>
      <w:r>
        <w:rPr>
          <w:rFonts w:eastAsia="等线"/>
          <w:b/>
          <w:bCs/>
          <w:iCs/>
          <w:lang w:val="en-US" w:eastAsia="zh-CN" w:bidi="ar"/>
        </w:rPr>
        <w:t xml:space="preserve">the </w:t>
      </w:r>
      <w:r>
        <w:rPr>
          <w:rFonts w:eastAsia="等线" w:hint="eastAsia"/>
          <w:b/>
          <w:bCs/>
          <w:iCs/>
          <w:lang w:val="en-US" w:eastAsia="zh-CN" w:bidi="ar"/>
        </w:rPr>
        <w:t xml:space="preserve">same as Rel-17 </w:t>
      </w:r>
      <w:proofErr w:type="spellStart"/>
      <w:r>
        <w:rPr>
          <w:rFonts w:eastAsia="等线" w:hint="eastAsia"/>
          <w:b/>
          <w:bCs/>
          <w:iCs/>
          <w:lang w:val="en-US" w:eastAsia="zh-CN" w:bidi="ar"/>
        </w:rPr>
        <w:t>RedCap</w:t>
      </w:r>
      <w:proofErr w:type="spellEnd"/>
      <w:r>
        <w:rPr>
          <w:rFonts w:eastAsia="等线" w:hint="eastAsia"/>
          <w:b/>
          <w:bCs/>
          <w:iCs/>
          <w:lang w:val="en-US" w:eastAsia="zh-CN" w:bidi="ar"/>
        </w:rPr>
        <w:t xml:space="preserve"> UE,</w:t>
      </w:r>
      <w:r>
        <w:rPr>
          <w:rFonts w:eastAsia="等线" w:hint="eastAsia"/>
          <w:b/>
          <w:bCs/>
          <w:iCs/>
          <w:sz w:val="16"/>
          <w:szCs w:val="16"/>
          <w:lang w:val="en-US" w:eastAsia="zh-CN" w:bidi="ar"/>
        </w:rPr>
        <w:t xml:space="preserve"> </w:t>
      </w:r>
      <w:r>
        <w:rPr>
          <w:rFonts w:hint="eastAsia"/>
          <w:b/>
          <w:bCs/>
          <w:lang w:val="en-US" w:eastAsia="zh-CN"/>
        </w:rPr>
        <w:t xml:space="preserve">the maximum peak data rate for </w:t>
      </w:r>
      <w:proofErr w:type="spellStart"/>
      <w:r>
        <w:rPr>
          <w:rFonts w:hint="eastAsia"/>
          <w:b/>
          <w:bCs/>
          <w:lang w:val="en-US" w:eastAsia="zh-CN"/>
        </w:rPr>
        <w:t>eRedCap</w:t>
      </w:r>
      <w:proofErr w:type="spellEnd"/>
      <w:r>
        <w:rPr>
          <w:rFonts w:hint="eastAsia"/>
          <w:b/>
          <w:bCs/>
          <w:lang w:val="en-US" w:eastAsia="zh-CN"/>
        </w:rPr>
        <w:t xml:space="preserve"> UE is the same with Rel-17 </w:t>
      </w:r>
      <w:proofErr w:type="spellStart"/>
      <w:r>
        <w:rPr>
          <w:rFonts w:hint="eastAsia"/>
          <w:b/>
          <w:bCs/>
          <w:lang w:val="en-US" w:eastAsia="zh-CN"/>
        </w:rPr>
        <w:t>RedCap</w:t>
      </w:r>
      <w:proofErr w:type="spellEnd"/>
      <w:r>
        <w:rPr>
          <w:rFonts w:hint="eastAsia"/>
          <w:b/>
          <w:bCs/>
          <w:lang w:val="en-US" w:eastAsia="zh-CN"/>
        </w:rPr>
        <w:t xml:space="preserve"> UE and the market is quite overlapped between Rel-17 </w:t>
      </w:r>
      <w:proofErr w:type="spellStart"/>
      <w:r>
        <w:rPr>
          <w:rFonts w:hint="eastAsia"/>
          <w:b/>
          <w:bCs/>
          <w:lang w:val="en-US" w:eastAsia="zh-CN"/>
        </w:rPr>
        <w:t>RedCap</w:t>
      </w:r>
      <w:proofErr w:type="spellEnd"/>
      <w:r>
        <w:rPr>
          <w:rFonts w:hint="eastAsia"/>
          <w:b/>
          <w:bCs/>
          <w:lang w:val="en-US" w:eastAsia="zh-CN"/>
        </w:rPr>
        <w:t xml:space="preserve"> UE and </w:t>
      </w:r>
      <w:proofErr w:type="spellStart"/>
      <w:r>
        <w:rPr>
          <w:rFonts w:hint="eastAsia"/>
          <w:b/>
          <w:bCs/>
          <w:lang w:val="en-US" w:eastAsia="zh-CN"/>
        </w:rPr>
        <w:t>eRedCap</w:t>
      </w:r>
      <w:proofErr w:type="spellEnd"/>
      <w:r>
        <w:rPr>
          <w:rFonts w:hint="eastAsia"/>
          <w:b/>
          <w:bCs/>
          <w:lang w:val="en-US" w:eastAsia="zh-CN"/>
        </w:rPr>
        <w:t xml:space="preserve"> UE with standalone PR1. </w:t>
      </w:r>
    </w:p>
    <w:p w:rsidR="00241987" w:rsidRDefault="0006075B">
      <w:pPr>
        <w:rPr>
          <w:lang w:val="en-US" w:eastAsia="zh-CN"/>
        </w:rPr>
      </w:pPr>
      <w:r>
        <w:rPr>
          <w:lang w:val="en-US" w:eastAsia="zh-CN"/>
        </w:rPr>
        <w:t>Therefore</w:t>
      </w:r>
      <w:r>
        <w:rPr>
          <w:rFonts w:hint="eastAsia"/>
          <w:lang w:val="en-US" w:eastAsia="zh-CN"/>
        </w:rPr>
        <w:t xml:space="preserve">, the Rel-17 </w:t>
      </w:r>
      <w:proofErr w:type="spellStart"/>
      <w:r>
        <w:rPr>
          <w:rFonts w:hint="eastAsia"/>
          <w:lang w:val="en-US" w:eastAsia="zh-CN"/>
        </w:rPr>
        <w:t>RedCap</w:t>
      </w:r>
      <w:proofErr w:type="spellEnd"/>
      <w:r>
        <w:rPr>
          <w:rFonts w:hint="eastAsia"/>
          <w:lang w:val="en-US" w:eastAsia="zh-CN"/>
        </w:rPr>
        <w:t xml:space="preserve"> UE and </w:t>
      </w:r>
      <w:proofErr w:type="spellStart"/>
      <w:r>
        <w:rPr>
          <w:rFonts w:hint="eastAsia"/>
          <w:lang w:val="en-US" w:eastAsia="zh-CN"/>
        </w:rPr>
        <w:t>eRedCap</w:t>
      </w:r>
      <w:proofErr w:type="spellEnd"/>
      <w:r>
        <w:rPr>
          <w:rFonts w:hint="eastAsia"/>
          <w:lang w:val="en-US" w:eastAsia="zh-CN"/>
        </w:rPr>
        <w:t xml:space="preserve"> UE with BB bandwidth reduction can be d</w:t>
      </w:r>
      <w:r>
        <w:rPr>
          <w:rFonts w:hint="eastAsia"/>
          <w:lang w:val="en-US" w:eastAsia="zh-CN"/>
        </w:rPr>
        <w:t xml:space="preserve">ifferentiated by the bandwidth. However, for the Rel-17 </w:t>
      </w:r>
      <w:proofErr w:type="spellStart"/>
      <w:r>
        <w:rPr>
          <w:rFonts w:hint="eastAsia"/>
          <w:lang w:val="en-US" w:eastAsia="zh-CN"/>
        </w:rPr>
        <w:t>RedCap</w:t>
      </w:r>
      <w:proofErr w:type="spellEnd"/>
      <w:r>
        <w:rPr>
          <w:rFonts w:hint="eastAsia"/>
          <w:lang w:val="en-US" w:eastAsia="zh-CN"/>
        </w:rPr>
        <w:t xml:space="preserve"> UE and </w:t>
      </w:r>
      <w:proofErr w:type="spellStart"/>
      <w:r>
        <w:rPr>
          <w:rFonts w:hint="eastAsia"/>
          <w:lang w:val="en-US" w:eastAsia="zh-CN"/>
        </w:rPr>
        <w:t>eRedCap</w:t>
      </w:r>
      <w:proofErr w:type="spellEnd"/>
      <w:r>
        <w:rPr>
          <w:rFonts w:hint="eastAsia"/>
          <w:lang w:val="en-US" w:eastAsia="zh-CN"/>
        </w:rPr>
        <w:t xml:space="preserve"> UE with standalone PR1, they cannot be differentiated if the reported value </w:t>
      </w:r>
      <w:proofErr w:type="spellStart"/>
      <w:r>
        <w:rPr>
          <w:rFonts w:eastAsia="等线"/>
          <w:b/>
          <w:bCs/>
          <w:i/>
          <w:lang w:val="en-US" w:bidi="ar"/>
        </w:rPr>
        <w:t>v</w:t>
      </w:r>
      <w:r>
        <w:rPr>
          <w:rFonts w:eastAsia="等线"/>
          <w:b/>
          <w:bCs/>
          <w:i/>
          <w:vertAlign w:val="subscript"/>
          <w:lang w:val="en-US" w:bidi="ar"/>
        </w:rPr>
        <w:t>Layers</w:t>
      </w:r>
      <w:r>
        <w:rPr>
          <w:rFonts w:eastAsia="等线"/>
          <w:b/>
          <w:bCs/>
          <w:lang w:val="en-US" w:bidi="ar"/>
        </w:rPr>
        <w:t>·</w:t>
      </w:r>
      <w:r>
        <w:rPr>
          <w:rFonts w:eastAsia="等线"/>
          <w:b/>
          <w:bCs/>
          <w:i/>
          <w:lang w:val="en-US" w:bidi="ar"/>
        </w:rPr>
        <w:t>Q</w:t>
      </w:r>
      <w:r>
        <w:rPr>
          <w:rFonts w:eastAsia="等线"/>
          <w:b/>
          <w:bCs/>
          <w:i/>
          <w:vertAlign w:val="subscript"/>
          <w:lang w:val="en-US" w:bidi="ar"/>
        </w:rPr>
        <w:t>m</w:t>
      </w:r>
      <w:r>
        <w:rPr>
          <w:rFonts w:eastAsia="等线"/>
          <w:b/>
          <w:bCs/>
          <w:lang w:val="en-US" w:bidi="ar"/>
        </w:rPr>
        <w:t>·</w:t>
      </w:r>
      <w:r>
        <w:rPr>
          <w:rFonts w:eastAsia="等线"/>
          <w:b/>
          <w:bCs/>
          <w:i/>
          <w:lang w:val="en-US" w:bidi="ar"/>
        </w:rPr>
        <w:t>f</w:t>
      </w:r>
      <w:proofErr w:type="spellEnd"/>
      <w:r>
        <w:rPr>
          <w:rFonts w:eastAsia="等线" w:hint="eastAsia"/>
          <w:b/>
          <w:bCs/>
          <w:i/>
          <w:lang w:val="en-US" w:eastAsia="zh-CN" w:bidi="ar"/>
        </w:rPr>
        <w:t xml:space="preserve"> </w:t>
      </w:r>
      <w:r>
        <w:rPr>
          <w:rFonts w:eastAsia="等线"/>
          <w:iCs/>
          <w:lang w:val="en-US" w:eastAsia="zh-CN" w:bidi="ar"/>
        </w:rPr>
        <w:t xml:space="preserve">by </w:t>
      </w:r>
      <w:proofErr w:type="spellStart"/>
      <w:r>
        <w:rPr>
          <w:rFonts w:eastAsia="等线"/>
          <w:iCs/>
          <w:lang w:val="en-US" w:eastAsia="zh-CN" w:bidi="ar"/>
        </w:rPr>
        <w:t>eRedCap</w:t>
      </w:r>
      <w:proofErr w:type="spellEnd"/>
      <w:r>
        <w:rPr>
          <w:rFonts w:eastAsia="等线" w:hint="eastAsia"/>
          <w:b/>
          <w:bCs/>
          <w:i/>
          <w:lang w:val="en-US" w:eastAsia="zh-CN" w:bidi="ar"/>
        </w:rPr>
        <w:t xml:space="preserve"> </w:t>
      </w:r>
      <w:r>
        <w:rPr>
          <w:rFonts w:eastAsia="等线"/>
          <w:iCs/>
          <w:lang w:val="en-US" w:eastAsia="zh-CN" w:bidi="ar"/>
        </w:rPr>
        <w:t xml:space="preserve">UE with standalone PR1 </w:t>
      </w:r>
      <w:r>
        <w:rPr>
          <w:iCs/>
          <w:lang w:val="en-US" w:eastAsia="zh-CN"/>
        </w:rPr>
        <w:t>i</w:t>
      </w:r>
      <w:r>
        <w:rPr>
          <w:rFonts w:hint="eastAsia"/>
          <w:lang w:val="en-US" w:eastAsia="zh-CN"/>
        </w:rPr>
        <w:t xml:space="preserve">s larger or equal than 4. </w:t>
      </w:r>
    </w:p>
    <w:p w:rsidR="00241987" w:rsidRDefault="0006075B">
      <w:pPr>
        <w:rPr>
          <w:lang w:val="en-US" w:eastAsia="zh-CN"/>
        </w:rPr>
      </w:pPr>
      <w:r>
        <w:rPr>
          <w:rFonts w:hint="eastAsia"/>
          <w:lang w:val="en-US" w:eastAsia="zh-CN"/>
        </w:rPr>
        <w:t xml:space="preserve">Additionally, if </w:t>
      </w:r>
      <w:r>
        <w:rPr>
          <w:lang w:val="en-US" w:eastAsia="zh-CN"/>
        </w:rPr>
        <w:t xml:space="preserve">a </w:t>
      </w:r>
      <w:r>
        <w:rPr>
          <w:rFonts w:hint="eastAsia"/>
          <w:lang w:val="en-US" w:eastAsia="zh-CN"/>
        </w:rPr>
        <w:t xml:space="preserve">unified </w:t>
      </w:r>
      <w:r>
        <w:rPr>
          <w:rFonts w:hint="eastAsia"/>
          <w:lang w:val="en-US" w:eastAsia="zh-CN"/>
        </w:rPr>
        <w:t xml:space="preserve">design is pursued, the maximum peak data rate for standalone PR1 would be the same with that for BB bandwidth reduction. Whether the maximum peak data rate for BB bandwidth reduction is 50Mbps or 10Mbps </w:t>
      </w:r>
      <w:r>
        <w:rPr>
          <w:lang w:val="en-US" w:eastAsia="zh-CN"/>
        </w:rPr>
        <w:t>can</w:t>
      </w:r>
      <w:r>
        <w:rPr>
          <w:rFonts w:hint="eastAsia"/>
          <w:lang w:val="en-US" w:eastAsia="zh-CN"/>
        </w:rPr>
        <w:t xml:space="preserve"> be further discussed.</w:t>
      </w:r>
    </w:p>
    <w:p w:rsidR="00241987" w:rsidRDefault="0006075B">
      <w:pPr>
        <w:rPr>
          <w:rFonts w:eastAsia="等线"/>
          <w:b/>
          <w:bCs/>
          <w:iCs/>
          <w:lang w:val="en-US" w:eastAsia="zh-CN" w:bidi="ar"/>
        </w:rPr>
      </w:pPr>
      <w:r>
        <w:rPr>
          <w:rFonts w:hint="eastAsia"/>
          <w:b/>
          <w:bCs/>
          <w:lang w:val="en-US" w:eastAsia="zh-CN"/>
        </w:rPr>
        <w:t xml:space="preserve">Proposal 1: </w:t>
      </w:r>
      <w:r>
        <w:rPr>
          <w:b/>
          <w:bCs/>
          <w:lang w:val="en-US" w:eastAsia="zh-CN"/>
        </w:rPr>
        <w:t>D</w:t>
      </w:r>
      <w:r>
        <w:rPr>
          <w:rFonts w:hint="eastAsia"/>
          <w:b/>
          <w:bCs/>
          <w:lang w:val="en-US" w:eastAsia="zh-CN"/>
        </w:rPr>
        <w:t>efine a</w:t>
      </w:r>
      <w:r>
        <w:rPr>
          <w:b/>
          <w:bCs/>
          <w:lang w:val="en-US" w:eastAsia="zh-CN"/>
        </w:rPr>
        <w:t>n</w:t>
      </w:r>
      <w:r>
        <w:rPr>
          <w:rFonts w:hint="eastAsia"/>
          <w:b/>
          <w:bCs/>
          <w:lang w:val="en-US" w:eastAsia="zh-CN"/>
        </w:rPr>
        <w:t xml:space="preserve"> upper</w:t>
      </w:r>
      <w:r>
        <w:rPr>
          <w:rFonts w:hint="eastAsia"/>
          <w:b/>
          <w:bCs/>
          <w:lang w:val="en-US" w:eastAsia="zh-CN"/>
        </w:rPr>
        <w:t xml:space="preserve"> limit </w:t>
      </w:r>
      <w:proofErr w:type="spellStart"/>
      <w:r>
        <w:rPr>
          <w:rFonts w:eastAsia="等线"/>
          <w:b/>
          <w:bCs/>
          <w:i/>
          <w:lang w:val="en-US" w:bidi="ar"/>
        </w:rPr>
        <w:t>v</w:t>
      </w:r>
      <w:r>
        <w:rPr>
          <w:rFonts w:eastAsia="等线"/>
          <w:b/>
          <w:bCs/>
          <w:i/>
          <w:vertAlign w:val="subscript"/>
          <w:lang w:val="en-US" w:bidi="ar"/>
        </w:rPr>
        <w:t>Layers</w:t>
      </w:r>
      <w:r>
        <w:rPr>
          <w:rFonts w:eastAsia="等线"/>
          <w:b/>
          <w:bCs/>
          <w:lang w:val="en-US" w:bidi="ar"/>
        </w:rPr>
        <w:t>·</w:t>
      </w:r>
      <w:r>
        <w:rPr>
          <w:rFonts w:eastAsia="等线"/>
          <w:b/>
          <w:bCs/>
          <w:i/>
          <w:lang w:val="en-US" w:bidi="ar"/>
        </w:rPr>
        <w:t>Q</w:t>
      </w:r>
      <w:r>
        <w:rPr>
          <w:rFonts w:eastAsia="等线"/>
          <w:b/>
          <w:bCs/>
          <w:i/>
          <w:vertAlign w:val="subscript"/>
          <w:lang w:val="en-US" w:bidi="ar"/>
        </w:rPr>
        <w:t>m</w:t>
      </w:r>
      <w:r>
        <w:rPr>
          <w:rFonts w:eastAsia="等线"/>
          <w:b/>
          <w:bCs/>
          <w:lang w:val="en-US" w:bidi="ar"/>
        </w:rPr>
        <w:t>·</w:t>
      </w:r>
      <w:r>
        <w:rPr>
          <w:rFonts w:eastAsia="等线"/>
          <w:b/>
          <w:bCs/>
          <w:i/>
          <w:lang w:val="en-US" w:bidi="ar"/>
        </w:rPr>
        <w:t>f</w:t>
      </w:r>
      <w:proofErr w:type="spellEnd"/>
      <w:r>
        <w:rPr>
          <w:rFonts w:eastAsia="等线" w:hint="eastAsia"/>
          <w:b/>
          <w:bCs/>
          <w:i/>
          <w:lang w:val="en-US" w:eastAsia="zh-CN" w:bidi="ar"/>
        </w:rPr>
        <w:t xml:space="preserve"> </w:t>
      </w:r>
      <w:r>
        <w:rPr>
          <w:rFonts w:hint="eastAsia"/>
          <w:b/>
          <w:bCs/>
          <w:lang w:val="en-US" w:eastAsia="zh-CN"/>
        </w:rPr>
        <w:t xml:space="preserve">for </w:t>
      </w:r>
      <w:proofErr w:type="spellStart"/>
      <w:r>
        <w:rPr>
          <w:rFonts w:hint="eastAsia"/>
          <w:b/>
          <w:bCs/>
          <w:lang w:val="en-US" w:eastAsia="zh-CN"/>
        </w:rPr>
        <w:t>eRedCap</w:t>
      </w:r>
      <w:proofErr w:type="spellEnd"/>
      <w:r>
        <w:rPr>
          <w:rFonts w:hint="eastAsia"/>
          <w:b/>
          <w:bCs/>
          <w:lang w:val="en-US" w:eastAsia="zh-CN"/>
        </w:rPr>
        <w:t xml:space="preserve"> UE with standalone PR1 </w:t>
      </w:r>
      <w:r>
        <w:rPr>
          <w:rFonts w:eastAsia="等线" w:hint="eastAsia"/>
          <w:b/>
          <w:bCs/>
          <w:iCs/>
          <w:lang w:val="en-US" w:eastAsia="zh-CN" w:bidi="ar"/>
        </w:rPr>
        <w:t xml:space="preserve">for </w:t>
      </w:r>
      <w:proofErr w:type="spellStart"/>
      <w:r>
        <w:rPr>
          <w:rFonts w:eastAsia="等线" w:hint="eastAsia"/>
          <w:b/>
          <w:bCs/>
          <w:iCs/>
          <w:lang w:val="en-US" w:eastAsia="zh-CN" w:bidi="ar"/>
        </w:rPr>
        <w:t>eRedCap</w:t>
      </w:r>
      <w:proofErr w:type="spellEnd"/>
      <w:r>
        <w:rPr>
          <w:rFonts w:eastAsia="等线" w:hint="eastAsia"/>
          <w:b/>
          <w:bCs/>
          <w:iCs/>
          <w:lang w:val="en-US" w:eastAsia="zh-CN" w:bidi="ar"/>
        </w:rPr>
        <w:t xml:space="preserve"> UE, satisfying</w:t>
      </w:r>
    </w:p>
    <w:p w:rsidR="00241987" w:rsidRDefault="0006075B">
      <w:pPr>
        <w:numPr>
          <w:ilvl w:val="0"/>
          <w:numId w:val="6"/>
        </w:numPr>
        <w:rPr>
          <w:rFonts w:eastAsia="等线"/>
          <w:b/>
          <w:bCs/>
          <w:iCs/>
          <w:lang w:val="en-US" w:eastAsia="zh-CN" w:bidi="ar"/>
        </w:rPr>
      </w:pPr>
      <w:r>
        <w:rPr>
          <w:rFonts w:eastAsia="等线" w:hint="eastAsia"/>
          <w:b/>
          <w:bCs/>
          <w:iCs/>
          <w:lang w:val="en-US" w:eastAsia="zh-CN" w:bidi="ar"/>
        </w:rPr>
        <w:t xml:space="preserve">the maximum peak data rate for </w:t>
      </w:r>
      <w:proofErr w:type="spellStart"/>
      <w:r>
        <w:rPr>
          <w:rFonts w:eastAsia="等线" w:hint="eastAsia"/>
          <w:b/>
          <w:bCs/>
          <w:iCs/>
          <w:lang w:val="en-US" w:eastAsia="zh-CN" w:bidi="ar"/>
        </w:rPr>
        <w:t>eRedCap</w:t>
      </w:r>
      <w:proofErr w:type="spellEnd"/>
      <w:r>
        <w:rPr>
          <w:rFonts w:eastAsia="等线" w:hint="eastAsia"/>
          <w:b/>
          <w:bCs/>
          <w:iCs/>
          <w:lang w:val="en-US" w:eastAsia="zh-CN" w:bidi="ar"/>
        </w:rPr>
        <w:t xml:space="preserve"> UE is not larger than the minimum peak data rate for Rel-17 </w:t>
      </w:r>
      <w:proofErr w:type="spellStart"/>
      <w:r>
        <w:rPr>
          <w:rFonts w:eastAsia="等线" w:hint="eastAsia"/>
          <w:b/>
          <w:bCs/>
          <w:iCs/>
          <w:lang w:val="en-US" w:eastAsia="zh-CN" w:bidi="ar"/>
        </w:rPr>
        <w:t>RedCap</w:t>
      </w:r>
      <w:proofErr w:type="spellEnd"/>
      <w:r>
        <w:rPr>
          <w:rFonts w:eastAsia="等线" w:hint="eastAsia"/>
          <w:b/>
          <w:bCs/>
          <w:iCs/>
          <w:lang w:val="en-US" w:eastAsia="zh-CN" w:bidi="ar"/>
        </w:rPr>
        <w:t xml:space="preserve"> UE.</w:t>
      </w:r>
    </w:p>
    <w:p w:rsidR="00241987" w:rsidRDefault="00241987">
      <w:pPr>
        <w:rPr>
          <w:lang w:val="en-US" w:eastAsia="zh-CN"/>
        </w:rPr>
      </w:pPr>
    </w:p>
    <w:p w:rsidR="00241987" w:rsidRDefault="0006075B">
      <w:pPr>
        <w:pStyle w:val="2"/>
        <w:numPr>
          <w:ilvl w:val="1"/>
          <w:numId w:val="1"/>
        </w:numPr>
        <w:spacing w:before="180"/>
      </w:pPr>
      <w:r>
        <w:rPr>
          <w:rFonts w:hint="eastAsia"/>
        </w:rPr>
        <w:lastRenderedPageBreak/>
        <w:t xml:space="preserve"> WID revision</w:t>
      </w:r>
    </w:p>
    <w:p w:rsidR="00241987" w:rsidRDefault="0006075B">
      <w:pPr>
        <w:rPr>
          <w:lang w:val="en-US" w:eastAsia="zh-CN"/>
        </w:rPr>
      </w:pPr>
      <w:r>
        <w:rPr>
          <w:rFonts w:hint="eastAsia"/>
          <w:lang w:val="en-US" w:eastAsia="zh-CN"/>
        </w:rPr>
        <w:t xml:space="preserve">In RAN#99 meeting, the following proposal is approved. </w:t>
      </w:r>
    </w:p>
    <w:tbl>
      <w:tblPr>
        <w:tblStyle w:val="af9"/>
        <w:tblW w:w="0" w:type="auto"/>
        <w:tblLook w:val="04A0" w:firstRow="1" w:lastRow="0" w:firstColumn="1" w:lastColumn="0" w:noHBand="0" w:noVBand="1"/>
      </w:tblPr>
      <w:tblGrid>
        <w:gridCol w:w="9345"/>
      </w:tblGrid>
      <w:tr w:rsidR="00241987">
        <w:tc>
          <w:tcPr>
            <w:tcW w:w="9571" w:type="dxa"/>
          </w:tcPr>
          <w:p w:rsidR="00241987" w:rsidRDefault="0006075B">
            <w:pPr>
              <w:widowControl w:val="0"/>
              <w:overflowPunct/>
              <w:autoSpaceDE/>
              <w:autoSpaceDN/>
              <w:adjustRightInd/>
              <w:snapToGrid/>
              <w:spacing w:after="0" w:line="240" w:lineRule="auto"/>
              <w:textAlignment w:val="auto"/>
              <w:rPr>
                <w:rFonts w:eastAsia="等线"/>
                <w:b/>
                <w:bCs/>
                <w:kern w:val="2"/>
                <w:lang w:val="en-US" w:eastAsia="zh-CN"/>
              </w:rPr>
            </w:pPr>
            <w:r>
              <w:rPr>
                <w:rFonts w:eastAsia="等线"/>
                <w:b/>
                <w:bCs/>
                <w:kern w:val="2"/>
                <w:lang w:val="en-US" w:eastAsia="zh-CN"/>
              </w:rPr>
              <w:t xml:space="preserve">Rel-18 </w:t>
            </w:r>
            <w:proofErr w:type="spellStart"/>
            <w:r>
              <w:rPr>
                <w:rFonts w:eastAsia="等线"/>
                <w:b/>
                <w:bCs/>
                <w:kern w:val="2"/>
                <w:lang w:val="en-US" w:eastAsia="zh-CN"/>
              </w:rPr>
              <w:t>eRedCap</w:t>
            </w:r>
            <w:proofErr w:type="spellEnd"/>
            <w:r>
              <w:rPr>
                <w:rFonts w:eastAsia="等线"/>
                <w:b/>
                <w:bCs/>
                <w:kern w:val="2"/>
                <w:lang w:val="en-US" w:eastAsia="zh-CN"/>
              </w:rPr>
              <w:t xml:space="preserve"> UE capable of 20MHz + PR1 and Rel-18 </w:t>
            </w:r>
            <w:proofErr w:type="spellStart"/>
            <w:r>
              <w:rPr>
                <w:rFonts w:eastAsia="等线"/>
                <w:b/>
                <w:bCs/>
                <w:kern w:val="2"/>
                <w:lang w:val="en-US" w:eastAsia="zh-CN"/>
              </w:rPr>
              <w:t>eRedCap</w:t>
            </w:r>
            <w:proofErr w:type="spellEnd"/>
            <w:r>
              <w:rPr>
                <w:rFonts w:eastAsia="等线"/>
                <w:b/>
                <w:bCs/>
                <w:kern w:val="2"/>
                <w:lang w:val="en-US" w:eastAsia="zh-CN"/>
              </w:rPr>
              <w:t xml:space="preserve"> UE capable of BW3/PR3 + PR1 are designed/targeted to same peak data rate, i.e., 10Mbps</w:t>
            </w:r>
          </w:p>
          <w:p w:rsidR="00241987" w:rsidRDefault="00241987">
            <w:pPr>
              <w:widowControl w:val="0"/>
              <w:overflowPunct/>
              <w:autoSpaceDE/>
              <w:autoSpaceDN/>
              <w:adjustRightInd/>
              <w:snapToGrid/>
              <w:spacing w:after="0" w:line="240" w:lineRule="auto"/>
              <w:textAlignment w:val="auto"/>
              <w:rPr>
                <w:rFonts w:eastAsia="等线"/>
                <w:b/>
                <w:bCs/>
                <w:kern w:val="2"/>
                <w:highlight w:val="green"/>
                <w:lang w:val="en-US" w:eastAsia="zh-CN"/>
              </w:rPr>
            </w:pPr>
          </w:p>
          <w:p w:rsidR="00241987" w:rsidRDefault="0006075B">
            <w:pPr>
              <w:widowControl w:val="0"/>
              <w:overflowPunct/>
              <w:autoSpaceDE/>
              <w:autoSpaceDN/>
              <w:adjustRightInd/>
              <w:snapToGrid/>
              <w:spacing w:after="0" w:line="240" w:lineRule="auto"/>
              <w:ind w:left="772" w:hangingChars="386" w:hanging="772"/>
              <w:textAlignment w:val="auto"/>
              <w:rPr>
                <w:rFonts w:eastAsia="等线"/>
                <w:kern w:val="2"/>
                <w:lang w:val="en-US" w:eastAsia="zh-CN"/>
              </w:rPr>
            </w:pPr>
            <w:r>
              <w:rPr>
                <w:rFonts w:eastAsia="等线"/>
                <w:kern w:val="2"/>
                <w:lang w:val="en-US" w:eastAsia="zh-CN"/>
              </w:rPr>
              <w:t xml:space="preserve">Note 1: Peak data rate of "Rel-18 </w:t>
            </w:r>
            <w:proofErr w:type="spellStart"/>
            <w:r>
              <w:rPr>
                <w:rFonts w:eastAsia="等线"/>
                <w:kern w:val="2"/>
                <w:lang w:val="en-US" w:eastAsia="zh-CN"/>
              </w:rPr>
              <w:t>eRedCap</w:t>
            </w:r>
            <w:proofErr w:type="spellEnd"/>
            <w:r>
              <w:rPr>
                <w:rFonts w:eastAsia="等线"/>
                <w:kern w:val="2"/>
                <w:lang w:val="en-US" w:eastAsia="zh-CN"/>
              </w:rPr>
              <w:t>: UE capabl</w:t>
            </w:r>
            <w:r>
              <w:rPr>
                <w:rFonts w:eastAsia="等线"/>
                <w:kern w:val="2"/>
                <w:lang w:val="en-US" w:eastAsia="zh-CN"/>
              </w:rPr>
              <w:t xml:space="preserve">e of 20MHz + PR1" and "Rel-18 </w:t>
            </w:r>
            <w:proofErr w:type="spellStart"/>
            <w:r>
              <w:rPr>
                <w:rFonts w:eastAsia="等线"/>
                <w:kern w:val="2"/>
                <w:lang w:val="en-US" w:eastAsia="zh-CN"/>
              </w:rPr>
              <w:t>eRedCap</w:t>
            </w:r>
            <w:proofErr w:type="spellEnd"/>
            <w:r>
              <w:rPr>
                <w:rFonts w:eastAsia="等线"/>
                <w:kern w:val="2"/>
                <w:lang w:val="en-US" w:eastAsia="zh-CN"/>
              </w:rPr>
              <w:t>: UE capable of BW3/PR3 + PR1" is same including unicast and broadcast respectively.</w:t>
            </w:r>
          </w:p>
          <w:p w:rsidR="00241987" w:rsidRDefault="0006075B">
            <w:pPr>
              <w:widowControl w:val="0"/>
              <w:overflowPunct/>
              <w:autoSpaceDE/>
              <w:autoSpaceDN/>
              <w:adjustRightInd/>
              <w:snapToGrid/>
              <w:spacing w:after="0" w:line="240" w:lineRule="auto"/>
              <w:ind w:left="772" w:hangingChars="386" w:hanging="772"/>
              <w:textAlignment w:val="auto"/>
              <w:rPr>
                <w:rFonts w:eastAsia="等线"/>
                <w:kern w:val="2"/>
                <w:lang w:val="en-US" w:eastAsia="zh-CN"/>
              </w:rPr>
            </w:pPr>
            <w:r>
              <w:rPr>
                <w:rFonts w:eastAsia="等线"/>
                <w:kern w:val="2"/>
                <w:lang w:val="en-US" w:eastAsia="zh-CN"/>
              </w:rPr>
              <w:t xml:space="preserve">Note 2: PRB processing capability of "Rel-18 </w:t>
            </w:r>
            <w:proofErr w:type="spellStart"/>
            <w:r>
              <w:rPr>
                <w:rFonts w:eastAsia="等线"/>
                <w:kern w:val="2"/>
                <w:lang w:val="en-US" w:eastAsia="zh-CN"/>
              </w:rPr>
              <w:t>eRedCap</w:t>
            </w:r>
            <w:proofErr w:type="spellEnd"/>
            <w:r>
              <w:rPr>
                <w:rFonts w:eastAsia="等线"/>
                <w:kern w:val="2"/>
                <w:lang w:val="en-US" w:eastAsia="zh-CN"/>
              </w:rPr>
              <w:t>: UE capable of 20MHz + PR1" is not limited to "25 PRBs for 15 kHz SCS and 12 PRBs</w:t>
            </w:r>
            <w:r>
              <w:rPr>
                <w:rFonts w:eastAsia="等线"/>
                <w:kern w:val="2"/>
                <w:lang w:val="en-US" w:eastAsia="zh-CN"/>
              </w:rPr>
              <w:t xml:space="preserve"> for 30 kHz SCS" and it corresponds to PRB size corresponding to 20 </w:t>
            </w:r>
            <w:proofErr w:type="spellStart"/>
            <w:r>
              <w:rPr>
                <w:rFonts w:eastAsia="等线"/>
                <w:kern w:val="2"/>
                <w:lang w:val="en-US" w:eastAsia="zh-CN"/>
              </w:rPr>
              <w:t>MHz.</w:t>
            </w:r>
            <w:proofErr w:type="spellEnd"/>
          </w:p>
          <w:p w:rsidR="00241987" w:rsidRDefault="0006075B">
            <w:pPr>
              <w:widowControl w:val="0"/>
              <w:overflowPunct/>
              <w:autoSpaceDE/>
              <w:autoSpaceDN/>
              <w:adjustRightInd/>
              <w:snapToGrid/>
              <w:spacing w:after="0" w:line="240" w:lineRule="auto"/>
              <w:ind w:left="772" w:hangingChars="386" w:hanging="772"/>
              <w:textAlignment w:val="auto"/>
              <w:rPr>
                <w:rFonts w:eastAsia="等线"/>
                <w:kern w:val="2"/>
                <w:lang w:val="en-US" w:eastAsia="zh-CN"/>
              </w:rPr>
            </w:pPr>
            <w:r>
              <w:rPr>
                <w:rFonts w:eastAsia="等线"/>
                <w:kern w:val="2"/>
                <w:lang w:val="en-US" w:eastAsia="zh-CN"/>
              </w:rPr>
              <w:t xml:space="preserve">Note 3: The only difference between "Rel-18 </w:t>
            </w:r>
            <w:proofErr w:type="spellStart"/>
            <w:r>
              <w:rPr>
                <w:rFonts w:eastAsia="等线"/>
                <w:kern w:val="2"/>
                <w:lang w:val="en-US" w:eastAsia="zh-CN"/>
              </w:rPr>
              <w:t>eRedCap</w:t>
            </w:r>
            <w:proofErr w:type="spellEnd"/>
            <w:r>
              <w:rPr>
                <w:rFonts w:eastAsia="等线"/>
                <w:kern w:val="2"/>
                <w:lang w:val="en-US" w:eastAsia="zh-CN"/>
              </w:rPr>
              <w:t xml:space="preserve">: UE capable of 20MHz + PR1" and "Rel-18 </w:t>
            </w:r>
            <w:proofErr w:type="spellStart"/>
            <w:r>
              <w:rPr>
                <w:rFonts w:eastAsia="等线"/>
                <w:kern w:val="2"/>
                <w:lang w:val="en-US" w:eastAsia="zh-CN"/>
              </w:rPr>
              <w:t>eRedCap</w:t>
            </w:r>
            <w:proofErr w:type="spellEnd"/>
            <w:r>
              <w:rPr>
                <w:rFonts w:eastAsia="等线"/>
                <w:kern w:val="2"/>
                <w:lang w:val="en-US" w:eastAsia="zh-CN"/>
              </w:rPr>
              <w:t>: UE capable of BW3/PR3 + PR1" is Note 2 and </w:t>
            </w:r>
            <w:proofErr w:type="spellStart"/>
            <w:r>
              <w:rPr>
                <w:rFonts w:eastAsia="Microsoft YaHei UI"/>
                <w:b/>
                <w:bCs/>
                <w:i/>
                <w:iCs/>
                <w:color w:val="000000"/>
                <w:lang w:val="en-US" w:eastAsia="zh-CN"/>
              </w:rPr>
              <w:t>v</w:t>
            </w:r>
            <w:r>
              <w:rPr>
                <w:rFonts w:eastAsia="Microsoft YaHei UI"/>
                <w:b/>
                <w:bCs/>
                <w:i/>
                <w:iCs/>
                <w:color w:val="000000"/>
                <w:vertAlign w:val="subscript"/>
                <w:lang w:val="en-US" w:eastAsia="zh-CN"/>
              </w:rPr>
              <w:t>Layers</w:t>
            </w:r>
            <w:r>
              <w:rPr>
                <w:rFonts w:eastAsia="Microsoft YaHei UI"/>
                <w:b/>
                <w:bCs/>
                <w:color w:val="000000"/>
                <w:lang w:val="en-US" w:eastAsia="zh-CN"/>
              </w:rPr>
              <w:t>·</w:t>
            </w:r>
            <w:r>
              <w:rPr>
                <w:rFonts w:eastAsia="Microsoft YaHei UI"/>
                <w:b/>
                <w:bCs/>
                <w:i/>
                <w:iCs/>
                <w:color w:val="000000"/>
                <w:lang w:val="en-US" w:eastAsia="zh-CN"/>
              </w:rPr>
              <w:t>Q</w:t>
            </w:r>
            <w:r>
              <w:rPr>
                <w:rFonts w:eastAsia="Microsoft YaHei UI"/>
                <w:b/>
                <w:bCs/>
                <w:i/>
                <w:iCs/>
                <w:color w:val="000000"/>
                <w:vertAlign w:val="subscript"/>
                <w:lang w:val="en-US" w:eastAsia="zh-CN"/>
              </w:rPr>
              <w:t>m</w:t>
            </w:r>
            <w:r>
              <w:rPr>
                <w:rFonts w:eastAsia="Microsoft YaHei UI"/>
                <w:b/>
                <w:bCs/>
                <w:color w:val="000000"/>
                <w:lang w:val="en-US" w:eastAsia="zh-CN"/>
              </w:rPr>
              <w:t>·</w:t>
            </w:r>
            <w:r>
              <w:rPr>
                <w:rFonts w:eastAsia="Microsoft YaHei UI"/>
                <w:b/>
                <w:bCs/>
                <w:i/>
                <w:iCs/>
                <w:color w:val="000000"/>
                <w:lang w:val="en-US" w:eastAsia="zh-CN"/>
              </w:rPr>
              <w:t>f</w:t>
            </w:r>
            <w:proofErr w:type="spellEnd"/>
            <w:r>
              <w:rPr>
                <w:rFonts w:eastAsia="Microsoft YaHei UI"/>
                <w:b/>
                <w:bCs/>
                <w:color w:val="000000"/>
                <w:lang w:val="en-US" w:eastAsia="zh-CN"/>
              </w:rPr>
              <w:t> </w:t>
            </w:r>
            <w:r>
              <w:rPr>
                <w:rFonts w:eastAsia="等线"/>
                <w:kern w:val="2"/>
                <w:lang w:val="en-US" w:eastAsia="zh-CN"/>
              </w:rPr>
              <w:t>  in order to have the sam</w:t>
            </w:r>
            <w:r>
              <w:rPr>
                <w:rFonts w:eastAsia="等线"/>
                <w:kern w:val="2"/>
                <w:lang w:val="en-US" w:eastAsia="zh-CN"/>
              </w:rPr>
              <w:t>e peak rate.</w:t>
            </w:r>
          </w:p>
          <w:p w:rsidR="00241987" w:rsidRDefault="0006075B">
            <w:pPr>
              <w:widowControl w:val="0"/>
              <w:overflowPunct/>
              <w:autoSpaceDE/>
              <w:autoSpaceDN/>
              <w:adjustRightInd/>
              <w:snapToGrid/>
              <w:spacing w:after="0" w:line="240" w:lineRule="auto"/>
              <w:textAlignment w:val="auto"/>
              <w:rPr>
                <w:rFonts w:eastAsia="等线"/>
                <w:kern w:val="2"/>
                <w:lang w:val="en-US" w:eastAsia="zh-CN"/>
              </w:rPr>
            </w:pPr>
            <w:r>
              <w:rPr>
                <w:rFonts w:eastAsia="等线"/>
                <w:kern w:val="2"/>
                <w:lang w:val="en-US" w:eastAsia="zh-CN"/>
              </w:rPr>
              <w:t xml:space="preserve">Note 4: The initial access procedure of Rel-18 </w:t>
            </w:r>
            <w:proofErr w:type="spellStart"/>
            <w:r>
              <w:rPr>
                <w:rFonts w:eastAsia="等线"/>
                <w:kern w:val="2"/>
                <w:lang w:val="en-US" w:eastAsia="zh-CN"/>
              </w:rPr>
              <w:t>eRedCap</w:t>
            </w:r>
            <w:proofErr w:type="spellEnd"/>
            <w:r>
              <w:rPr>
                <w:rFonts w:eastAsia="等线"/>
                <w:kern w:val="2"/>
                <w:lang w:val="en-US" w:eastAsia="zh-CN"/>
              </w:rPr>
              <w:t xml:space="preserve"> UE capable of 20MHz + PR1 is realized by following:</w:t>
            </w:r>
          </w:p>
          <w:p w:rsidR="00241987" w:rsidRDefault="0006075B">
            <w:pPr>
              <w:numPr>
                <w:ilvl w:val="0"/>
                <w:numId w:val="7"/>
              </w:numPr>
              <w:spacing w:after="160"/>
              <w:contextualSpacing/>
              <w:jc w:val="left"/>
              <w:rPr>
                <w:lang w:val="en-US" w:eastAsia="zh-CN"/>
              </w:rPr>
            </w:pPr>
            <w:r>
              <w:rPr>
                <w:rFonts w:eastAsia="等线"/>
                <w:lang w:val="en-US"/>
              </w:rPr>
              <w:t xml:space="preserve">Same as Rel-18 </w:t>
            </w:r>
            <w:proofErr w:type="spellStart"/>
            <w:r>
              <w:rPr>
                <w:rFonts w:eastAsia="等线"/>
                <w:lang w:val="en-US"/>
              </w:rPr>
              <w:t>eRedCap</w:t>
            </w:r>
            <w:proofErr w:type="spellEnd"/>
            <w:r>
              <w:rPr>
                <w:rFonts w:eastAsia="等线"/>
                <w:lang w:val="en-US"/>
              </w:rPr>
              <w:t xml:space="preserve"> UE capable of BW3/PR3 + PR1</w:t>
            </w:r>
          </w:p>
        </w:tc>
      </w:tr>
    </w:tbl>
    <w:p w:rsidR="00241987" w:rsidRDefault="00241987">
      <w:pPr>
        <w:rPr>
          <w:lang w:val="en-US" w:eastAsia="zh-CN"/>
        </w:rPr>
      </w:pPr>
    </w:p>
    <w:p w:rsidR="00241987" w:rsidRDefault="0006075B">
      <w:pPr>
        <w:rPr>
          <w:lang w:val="en-US" w:eastAsia="zh-CN"/>
        </w:rPr>
      </w:pPr>
      <w:r>
        <w:rPr>
          <w:lang w:val="en-US" w:eastAsia="zh-CN"/>
        </w:rPr>
        <w:t>Furthermore</w:t>
      </w:r>
      <w:r>
        <w:rPr>
          <w:rFonts w:hint="eastAsia"/>
          <w:lang w:val="en-US" w:eastAsia="zh-CN"/>
        </w:rPr>
        <w:t>, in RAN1</w:t>
      </w:r>
      <w:r>
        <w:rPr>
          <w:lang w:val="en-US" w:eastAsia="zh-CN"/>
        </w:rPr>
        <w:t>’</w:t>
      </w:r>
      <w:r>
        <w:rPr>
          <w:rFonts w:hint="eastAsia"/>
          <w:lang w:val="en-US" w:eastAsia="zh-CN"/>
        </w:rPr>
        <w:t>s UE feature discussion, FG 48-2 indicat</w:t>
      </w:r>
      <w:r>
        <w:rPr>
          <w:lang w:val="en-US" w:eastAsia="zh-CN"/>
        </w:rPr>
        <w:t>ing</w:t>
      </w:r>
      <w:r>
        <w:rPr>
          <w:rFonts w:hint="eastAsia"/>
          <w:lang w:val="en-US" w:eastAsia="zh-CN"/>
        </w:rPr>
        <w:t xml:space="preserve"> </w:t>
      </w:r>
      <w:proofErr w:type="spellStart"/>
      <w:r>
        <w:rPr>
          <w:rFonts w:hint="eastAsia"/>
          <w:lang w:val="en-US" w:eastAsia="zh-CN"/>
        </w:rPr>
        <w:t>RedCap</w:t>
      </w:r>
      <w:proofErr w:type="spellEnd"/>
      <w:r>
        <w:rPr>
          <w:rFonts w:hint="eastAsia"/>
          <w:lang w:val="en-US" w:eastAsia="zh-CN"/>
        </w:rPr>
        <w:t xml:space="preserve"> UE with reduced peak data rate </w:t>
      </w:r>
      <w:r>
        <w:rPr>
          <w:lang w:val="en-US" w:eastAsia="zh-CN"/>
        </w:rPr>
        <w:t xml:space="preserve">and </w:t>
      </w:r>
      <w:r>
        <w:rPr>
          <w:rFonts w:hint="eastAsia"/>
          <w:lang w:val="en-US" w:eastAsia="zh-CN"/>
        </w:rPr>
        <w:t>with reduced baseband bandwidth in FR1 may not be optionally supported. Therefore, standalone PR1 is supported. And further discussion on this issue is not needed. Therefore, corresponding description in WID shoul</w:t>
      </w:r>
      <w:r>
        <w:rPr>
          <w:rFonts w:hint="eastAsia"/>
          <w:lang w:val="en-US" w:eastAsia="zh-CN"/>
        </w:rPr>
        <w:t>d be removed.</w:t>
      </w:r>
    </w:p>
    <w:p w:rsidR="00241987" w:rsidRDefault="00241987">
      <w:pPr>
        <w:rPr>
          <w:lang w:val="en-US" w:eastAsia="zh-CN"/>
        </w:rPr>
      </w:pPr>
    </w:p>
    <w:p w:rsidR="00241987" w:rsidRDefault="0006075B">
      <w:pPr>
        <w:rPr>
          <w:b/>
          <w:bCs/>
          <w:lang w:val="en-US" w:eastAsia="zh-CN"/>
        </w:rPr>
      </w:pPr>
      <w:r>
        <w:rPr>
          <w:rFonts w:hint="eastAsia"/>
          <w:b/>
          <w:bCs/>
          <w:lang w:val="en-US" w:eastAsia="zh-CN"/>
        </w:rPr>
        <w:t xml:space="preserve">Proposal 2: </w:t>
      </w:r>
      <w:r>
        <w:rPr>
          <w:b/>
          <w:bCs/>
          <w:lang w:val="en-US" w:eastAsia="zh-CN"/>
        </w:rPr>
        <w:t>R</w:t>
      </w:r>
      <w:r>
        <w:rPr>
          <w:rFonts w:hint="eastAsia"/>
          <w:b/>
          <w:bCs/>
          <w:lang w:val="en-US" w:eastAsia="zh-CN"/>
        </w:rPr>
        <w:t>emove the following description in the WID.</w:t>
      </w:r>
    </w:p>
    <w:tbl>
      <w:tblPr>
        <w:tblStyle w:val="af9"/>
        <w:tblW w:w="0" w:type="auto"/>
        <w:tblLook w:val="04A0" w:firstRow="1" w:lastRow="0" w:firstColumn="1" w:lastColumn="0" w:noHBand="0" w:noVBand="1"/>
      </w:tblPr>
      <w:tblGrid>
        <w:gridCol w:w="9345"/>
      </w:tblGrid>
      <w:tr w:rsidR="00241987">
        <w:tc>
          <w:tcPr>
            <w:tcW w:w="9571" w:type="dxa"/>
          </w:tcPr>
          <w:p w:rsidR="00241987" w:rsidRDefault="0006075B">
            <w:pPr>
              <w:spacing w:after="180" w:line="240" w:lineRule="auto"/>
              <w:rPr>
                <w:rFonts w:eastAsia="宋体"/>
                <w:lang w:val="en-US" w:eastAsia="ja-JP"/>
              </w:rPr>
            </w:pPr>
            <w:r>
              <w:rPr>
                <w:rFonts w:eastAsia="宋体"/>
                <w:lang w:val="en-US" w:eastAsia="ja-JP"/>
              </w:rPr>
              <w:t>Check in RAN#99 regarding:</w:t>
            </w:r>
          </w:p>
          <w:p w:rsidR="00241987" w:rsidRDefault="0006075B">
            <w:pPr>
              <w:rPr>
                <w:lang w:val="en-US" w:eastAsia="zh-CN"/>
              </w:rPr>
            </w:pPr>
            <w:r>
              <w:rPr>
                <w:rFonts w:eastAsia="宋体"/>
                <w:lang w:val="en-US" w:eastAsia="ja-JP"/>
              </w:rPr>
              <w:t>Whether UE peak data rate reduction for UE is limited only with UE BB bandwidth reduction or standalone</w:t>
            </w:r>
          </w:p>
        </w:tc>
      </w:tr>
    </w:tbl>
    <w:p w:rsidR="00241987" w:rsidRDefault="00241987">
      <w:pPr>
        <w:rPr>
          <w:lang w:val="en-US" w:eastAsia="zh-CN"/>
        </w:rPr>
      </w:pPr>
    </w:p>
    <w:p w:rsidR="00241987" w:rsidRDefault="00241987">
      <w:pPr>
        <w:rPr>
          <w:rFonts w:eastAsia="宋体"/>
          <w:lang w:val="en-US" w:eastAsia="zh-CN"/>
        </w:rPr>
      </w:pPr>
    </w:p>
    <w:p w:rsidR="00241987" w:rsidRDefault="0006075B">
      <w:pPr>
        <w:pStyle w:val="1"/>
        <w:spacing w:beforeLines="0" w:afterLines="50" w:after="180"/>
      </w:pPr>
      <w:r>
        <w:rPr>
          <w:rFonts w:hint="eastAsia"/>
        </w:rPr>
        <w:t>Conclusion</w:t>
      </w:r>
    </w:p>
    <w:p w:rsidR="00241987" w:rsidRDefault="0006075B">
      <w:pPr>
        <w:rPr>
          <w:rFonts w:eastAsia="宋体"/>
          <w:lang w:val="en-US" w:eastAsia="zh-CN"/>
        </w:rPr>
      </w:pPr>
      <w:r>
        <w:rPr>
          <w:rFonts w:eastAsia="宋体" w:hint="eastAsia"/>
          <w:lang w:val="en-US" w:eastAsia="zh-CN"/>
        </w:rPr>
        <w:t xml:space="preserve">For standalone PR1, we give the following observations and proposals. And WID text </w:t>
      </w:r>
      <w:r>
        <w:rPr>
          <w:rFonts w:eastAsia="宋体"/>
          <w:lang w:val="en-US" w:eastAsia="zh-CN"/>
        </w:rPr>
        <w:t>update</w:t>
      </w:r>
      <w:r>
        <w:rPr>
          <w:rFonts w:eastAsia="宋体" w:hint="eastAsia"/>
          <w:lang w:val="en-US" w:eastAsia="zh-CN"/>
        </w:rPr>
        <w:t xml:space="preserve"> is also suggested.</w:t>
      </w:r>
    </w:p>
    <w:p w:rsidR="00241987" w:rsidRDefault="0006075B">
      <w:pPr>
        <w:rPr>
          <w:b/>
          <w:bCs/>
          <w:lang w:val="en-US" w:eastAsia="zh-CN"/>
        </w:rPr>
      </w:pPr>
      <w:r>
        <w:rPr>
          <w:rFonts w:hint="eastAsia"/>
          <w:b/>
          <w:bCs/>
          <w:lang w:val="en-US" w:eastAsia="zh-CN"/>
        </w:rPr>
        <w:t xml:space="preserve">Observation 1: For downlink, the upper </w:t>
      </w:r>
      <w:r>
        <w:rPr>
          <w:b/>
          <w:bCs/>
          <w:lang w:val="en-US" w:eastAsia="zh-CN"/>
        </w:rPr>
        <w:t>bound</w:t>
      </w:r>
      <w:r>
        <w:rPr>
          <w:rFonts w:hint="eastAsia"/>
          <w:b/>
          <w:bCs/>
          <w:lang w:val="en-US" w:eastAsia="zh-CN"/>
        </w:rPr>
        <w:t xml:space="preserve"> of peak data rate for </w:t>
      </w:r>
      <w:proofErr w:type="spellStart"/>
      <w:r>
        <w:rPr>
          <w:rFonts w:hint="eastAsia"/>
          <w:b/>
          <w:bCs/>
          <w:lang w:val="en-US" w:eastAsia="zh-CN"/>
        </w:rPr>
        <w:t>eRedCap</w:t>
      </w:r>
      <w:proofErr w:type="spellEnd"/>
      <w:r>
        <w:rPr>
          <w:rFonts w:hint="eastAsia"/>
          <w:b/>
          <w:bCs/>
          <w:lang w:val="en-US" w:eastAsia="zh-CN"/>
        </w:rPr>
        <w:t xml:space="preserve"> UE with BB bandwidth reduction is the minimum peak data rate of Rel-17 </w:t>
      </w:r>
      <w:proofErr w:type="spellStart"/>
      <w:r>
        <w:rPr>
          <w:rFonts w:hint="eastAsia"/>
          <w:b/>
          <w:bCs/>
          <w:lang w:val="en-US" w:eastAsia="zh-CN"/>
        </w:rPr>
        <w:t>R</w:t>
      </w:r>
      <w:r>
        <w:rPr>
          <w:rFonts w:hint="eastAsia"/>
          <w:b/>
          <w:bCs/>
          <w:lang w:val="en-US" w:eastAsia="zh-CN"/>
        </w:rPr>
        <w:t>edCap</w:t>
      </w:r>
      <w:proofErr w:type="spellEnd"/>
      <w:r>
        <w:rPr>
          <w:rFonts w:hint="eastAsia"/>
          <w:b/>
          <w:bCs/>
          <w:lang w:val="en-US" w:eastAsia="zh-CN"/>
        </w:rPr>
        <w:t xml:space="preserve"> UE.</w:t>
      </w:r>
    </w:p>
    <w:p w:rsidR="00241987" w:rsidRDefault="0006075B">
      <w:pPr>
        <w:rPr>
          <w:rFonts w:eastAsiaTheme="minorEastAsia"/>
          <w:b/>
          <w:bCs/>
          <w:lang w:val="en-US" w:eastAsia="zh-CN"/>
        </w:rPr>
      </w:pPr>
      <w:r>
        <w:rPr>
          <w:rFonts w:hint="eastAsia"/>
          <w:b/>
          <w:bCs/>
          <w:lang w:val="en-US" w:eastAsia="zh-CN"/>
        </w:rPr>
        <w:t xml:space="preserve">Observation 2: For downlink, the upper </w:t>
      </w:r>
      <w:r>
        <w:rPr>
          <w:b/>
          <w:bCs/>
          <w:lang w:val="en-US" w:eastAsia="zh-CN"/>
        </w:rPr>
        <w:t>bound</w:t>
      </w:r>
      <w:r>
        <w:rPr>
          <w:rFonts w:hint="eastAsia"/>
          <w:b/>
          <w:bCs/>
          <w:lang w:val="en-US" w:eastAsia="zh-CN"/>
        </w:rPr>
        <w:t xml:space="preserve"> of peak data rate by</w:t>
      </w:r>
      <w:r>
        <w:rPr>
          <w:b/>
          <w:bCs/>
          <w:lang w:val="en-US" w:eastAsia="zh-CN"/>
        </w:rPr>
        <w:t xml:space="preserve"> </w:t>
      </w:r>
      <w:proofErr w:type="spellStart"/>
      <w:r>
        <w:rPr>
          <w:rFonts w:eastAsia="等线"/>
          <w:b/>
          <w:bCs/>
          <w:i/>
          <w:lang w:val="en-US" w:bidi="ar"/>
        </w:rPr>
        <w:t>v</w:t>
      </w:r>
      <w:r>
        <w:rPr>
          <w:rFonts w:eastAsia="等线"/>
          <w:b/>
          <w:bCs/>
          <w:i/>
          <w:vertAlign w:val="subscript"/>
          <w:lang w:val="en-US" w:bidi="ar"/>
        </w:rPr>
        <w:t>Layers</w:t>
      </w:r>
      <w:r>
        <w:rPr>
          <w:rFonts w:eastAsia="等线"/>
          <w:b/>
          <w:bCs/>
          <w:lang w:val="en-US" w:bidi="ar"/>
        </w:rPr>
        <w:t>·</w:t>
      </w:r>
      <w:r>
        <w:rPr>
          <w:rFonts w:eastAsia="等线"/>
          <w:b/>
          <w:bCs/>
          <w:i/>
          <w:lang w:val="en-US" w:bidi="ar"/>
        </w:rPr>
        <w:t>Q</w:t>
      </w:r>
      <w:r>
        <w:rPr>
          <w:rFonts w:eastAsia="等线"/>
          <w:b/>
          <w:bCs/>
          <w:i/>
          <w:vertAlign w:val="subscript"/>
          <w:lang w:val="en-US" w:bidi="ar"/>
        </w:rPr>
        <w:t>m</w:t>
      </w:r>
      <w:r>
        <w:rPr>
          <w:rFonts w:eastAsia="等线"/>
          <w:b/>
          <w:bCs/>
          <w:lang w:val="en-US" w:bidi="ar"/>
        </w:rPr>
        <w:t>·</w:t>
      </w:r>
      <w:r>
        <w:rPr>
          <w:rFonts w:eastAsia="等线"/>
          <w:b/>
          <w:bCs/>
          <w:i/>
          <w:lang w:val="en-US" w:bidi="ar"/>
        </w:rPr>
        <w:t>f</w:t>
      </w:r>
      <w:proofErr w:type="spellEnd"/>
      <w:r>
        <w:rPr>
          <w:rFonts w:eastAsia="等线"/>
          <w:b/>
          <w:bCs/>
          <w:i/>
          <w:lang w:val="en-US" w:eastAsia="zh-CN" w:bidi="ar"/>
        </w:rPr>
        <w:t xml:space="preserve"> &gt;</w:t>
      </w:r>
      <w:r>
        <w:rPr>
          <w:rFonts w:eastAsia="等线"/>
          <w:b/>
          <w:bCs/>
          <w:iCs/>
          <w:lang w:val="en-US" w:eastAsia="zh-CN" w:bidi="ar"/>
        </w:rPr>
        <w:t>= 4</w:t>
      </w:r>
      <w:r>
        <w:rPr>
          <w:b/>
          <w:bCs/>
          <w:lang w:val="en-US" w:eastAsia="zh-CN"/>
        </w:rPr>
        <w:t xml:space="preserve"> for </w:t>
      </w:r>
      <w:proofErr w:type="spellStart"/>
      <w:r>
        <w:rPr>
          <w:b/>
          <w:bCs/>
          <w:lang w:val="en-US" w:eastAsia="zh-CN"/>
        </w:rPr>
        <w:t>eRedCap</w:t>
      </w:r>
      <w:proofErr w:type="spellEnd"/>
      <w:r>
        <w:rPr>
          <w:b/>
          <w:bCs/>
          <w:lang w:val="en-US" w:eastAsia="zh-CN"/>
        </w:rPr>
        <w:t xml:space="preserve"> UE with standalone PR1 is the same with Rel-17 </w:t>
      </w:r>
      <w:proofErr w:type="spellStart"/>
      <w:r>
        <w:rPr>
          <w:b/>
          <w:bCs/>
          <w:lang w:val="en-US" w:eastAsia="zh-CN"/>
        </w:rPr>
        <w:t>RedCap</w:t>
      </w:r>
      <w:proofErr w:type="spellEnd"/>
      <w:r>
        <w:rPr>
          <w:b/>
          <w:bCs/>
          <w:lang w:val="en-US" w:eastAsia="zh-CN"/>
        </w:rPr>
        <w:t xml:space="preserve"> UE.</w:t>
      </w:r>
    </w:p>
    <w:p w:rsidR="00241987" w:rsidRDefault="0006075B">
      <w:pPr>
        <w:rPr>
          <w:b/>
          <w:bCs/>
          <w:lang w:val="en-US" w:eastAsia="zh-CN"/>
        </w:rPr>
      </w:pPr>
      <w:r>
        <w:rPr>
          <w:rFonts w:hint="eastAsia"/>
          <w:b/>
          <w:bCs/>
          <w:lang w:val="en-US" w:eastAsia="zh-CN"/>
        </w:rPr>
        <w:t xml:space="preserve">Observation 3: For uplink, the upper limit of peak data rate for </w:t>
      </w:r>
      <w:proofErr w:type="spellStart"/>
      <w:r>
        <w:rPr>
          <w:rFonts w:hint="eastAsia"/>
          <w:b/>
          <w:bCs/>
          <w:lang w:val="en-US" w:eastAsia="zh-CN"/>
        </w:rPr>
        <w:t>eRedCap</w:t>
      </w:r>
      <w:proofErr w:type="spellEnd"/>
      <w:r>
        <w:rPr>
          <w:rFonts w:hint="eastAsia"/>
          <w:b/>
          <w:bCs/>
          <w:lang w:val="en-US" w:eastAsia="zh-CN"/>
        </w:rPr>
        <w:t xml:space="preserve"> UE with BB </w:t>
      </w:r>
      <w:r>
        <w:rPr>
          <w:rFonts w:hint="eastAsia"/>
          <w:b/>
          <w:bCs/>
          <w:lang w:val="en-US" w:eastAsia="zh-CN"/>
        </w:rPr>
        <w:t xml:space="preserve">bandwidth reduction is around 25Mbps, and the minimum peak data rate of Rel-17 </w:t>
      </w:r>
      <w:proofErr w:type="spellStart"/>
      <w:r>
        <w:rPr>
          <w:rFonts w:hint="eastAsia"/>
          <w:b/>
          <w:bCs/>
          <w:lang w:val="en-US" w:eastAsia="zh-CN"/>
        </w:rPr>
        <w:t>RedCap</w:t>
      </w:r>
      <w:proofErr w:type="spellEnd"/>
      <w:r>
        <w:rPr>
          <w:rFonts w:hint="eastAsia"/>
          <w:b/>
          <w:bCs/>
          <w:lang w:val="en-US" w:eastAsia="zh-CN"/>
        </w:rPr>
        <w:t xml:space="preserve"> UE is around 50Mbps.</w:t>
      </w:r>
    </w:p>
    <w:p w:rsidR="00241987" w:rsidRDefault="0006075B">
      <w:pPr>
        <w:rPr>
          <w:b/>
          <w:bCs/>
          <w:lang w:val="en-US" w:eastAsia="zh-CN"/>
        </w:rPr>
      </w:pPr>
      <w:r>
        <w:rPr>
          <w:rFonts w:hint="eastAsia"/>
          <w:b/>
          <w:bCs/>
          <w:lang w:val="en-US" w:eastAsia="zh-CN"/>
        </w:rPr>
        <w:t>Observation 4: For uplink, the upper limit of peak data rate by</w:t>
      </w:r>
      <w:r>
        <w:rPr>
          <w:b/>
          <w:bCs/>
          <w:lang w:val="en-US" w:eastAsia="zh-CN"/>
        </w:rPr>
        <w:t xml:space="preserve"> </w:t>
      </w:r>
      <w:proofErr w:type="spellStart"/>
      <w:r>
        <w:rPr>
          <w:rFonts w:eastAsia="等线"/>
          <w:b/>
          <w:bCs/>
          <w:i/>
          <w:lang w:val="en-US" w:bidi="ar"/>
        </w:rPr>
        <w:t>v</w:t>
      </w:r>
      <w:r>
        <w:rPr>
          <w:rFonts w:eastAsia="等线"/>
          <w:b/>
          <w:bCs/>
          <w:i/>
          <w:vertAlign w:val="subscript"/>
          <w:lang w:val="en-US" w:bidi="ar"/>
        </w:rPr>
        <w:t>Layers</w:t>
      </w:r>
      <w:r>
        <w:rPr>
          <w:rFonts w:eastAsia="等线"/>
          <w:b/>
          <w:bCs/>
          <w:lang w:val="en-US" w:bidi="ar"/>
        </w:rPr>
        <w:t>·</w:t>
      </w:r>
      <w:r>
        <w:rPr>
          <w:rFonts w:eastAsia="等线"/>
          <w:b/>
          <w:bCs/>
          <w:i/>
          <w:lang w:val="en-US" w:bidi="ar"/>
        </w:rPr>
        <w:t>Q</w:t>
      </w:r>
      <w:r>
        <w:rPr>
          <w:rFonts w:eastAsia="等线"/>
          <w:b/>
          <w:bCs/>
          <w:i/>
          <w:vertAlign w:val="subscript"/>
          <w:lang w:val="en-US" w:bidi="ar"/>
        </w:rPr>
        <w:t>m</w:t>
      </w:r>
      <w:r>
        <w:rPr>
          <w:rFonts w:eastAsia="等线"/>
          <w:b/>
          <w:bCs/>
          <w:lang w:val="en-US" w:bidi="ar"/>
        </w:rPr>
        <w:t>·</w:t>
      </w:r>
      <w:r>
        <w:rPr>
          <w:rFonts w:eastAsia="等线"/>
          <w:b/>
          <w:bCs/>
          <w:i/>
          <w:lang w:val="en-US" w:bidi="ar"/>
        </w:rPr>
        <w:t>f</w:t>
      </w:r>
      <w:proofErr w:type="spellEnd"/>
      <w:r>
        <w:rPr>
          <w:rFonts w:eastAsia="等线"/>
          <w:b/>
          <w:bCs/>
          <w:i/>
          <w:lang w:val="en-US" w:eastAsia="zh-CN" w:bidi="ar"/>
        </w:rPr>
        <w:t xml:space="preserve"> &gt;</w:t>
      </w:r>
      <w:r>
        <w:rPr>
          <w:rFonts w:eastAsia="等线"/>
          <w:b/>
          <w:bCs/>
          <w:iCs/>
          <w:lang w:val="en-US" w:eastAsia="zh-CN" w:bidi="ar"/>
        </w:rPr>
        <w:t>= 4</w:t>
      </w:r>
      <w:r>
        <w:rPr>
          <w:rFonts w:eastAsia="等线" w:hint="eastAsia"/>
          <w:b/>
          <w:bCs/>
          <w:iCs/>
          <w:lang w:val="en-US" w:eastAsia="zh-CN" w:bidi="ar"/>
        </w:rPr>
        <w:t xml:space="preserve"> </w:t>
      </w:r>
      <w:r>
        <w:rPr>
          <w:rFonts w:hint="eastAsia"/>
          <w:b/>
          <w:bCs/>
          <w:lang w:val="en-US" w:eastAsia="zh-CN"/>
        </w:rPr>
        <w:t xml:space="preserve">for </w:t>
      </w:r>
      <w:proofErr w:type="spellStart"/>
      <w:r>
        <w:rPr>
          <w:rFonts w:hint="eastAsia"/>
          <w:b/>
          <w:bCs/>
          <w:lang w:val="en-US" w:eastAsia="zh-CN"/>
        </w:rPr>
        <w:t>eRedCap</w:t>
      </w:r>
      <w:proofErr w:type="spellEnd"/>
      <w:r>
        <w:rPr>
          <w:rFonts w:hint="eastAsia"/>
          <w:b/>
          <w:bCs/>
          <w:lang w:val="en-US" w:eastAsia="zh-CN"/>
        </w:rPr>
        <w:t xml:space="preserve"> UE with standalone PR1 is the same with Rel-17 </w:t>
      </w:r>
      <w:proofErr w:type="spellStart"/>
      <w:r>
        <w:rPr>
          <w:rFonts w:hint="eastAsia"/>
          <w:b/>
          <w:bCs/>
          <w:lang w:val="en-US" w:eastAsia="zh-CN"/>
        </w:rPr>
        <w:t>RedCap</w:t>
      </w:r>
      <w:proofErr w:type="spellEnd"/>
      <w:r>
        <w:rPr>
          <w:rFonts w:hint="eastAsia"/>
          <w:b/>
          <w:bCs/>
          <w:lang w:val="en-US" w:eastAsia="zh-CN"/>
        </w:rPr>
        <w:t xml:space="preserve"> U</w:t>
      </w:r>
      <w:r>
        <w:rPr>
          <w:rFonts w:hint="eastAsia"/>
          <w:b/>
          <w:bCs/>
          <w:lang w:val="en-US" w:eastAsia="zh-CN"/>
        </w:rPr>
        <w:t>E.</w:t>
      </w:r>
    </w:p>
    <w:p w:rsidR="00241987" w:rsidRDefault="0006075B">
      <w:pPr>
        <w:rPr>
          <w:b/>
          <w:bCs/>
          <w:lang w:val="en-US" w:eastAsia="zh-CN"/>
        </w:rPr>
      </w:pPr>
      <w:r>
        <w:rPr>
          <w:rFonts w:hint="eastAsia"/>
          <w:b/>
          <w:bCs/>
          <w:lang w:val="en-US" w:eastAsia="zh-CN"/>
        </w:rPr>
        <w:t xml:space="preserve">Observation 5: For </w:t>
      </w:r>
      <w:proofErr w:type="spellStart"/>
      <w:r>
        <w:rPr>
          <w:rFonts w:hint="eastAsia"/>
          <w:b/>
          <w:bCs/>
          <w:lang w:val="en-US" w:eastAsia="zh-CN"/>
        </w:rPr>
        <w:t>eRedCap</w:t>
      </w:r>
      <w:proofErr w:type="spellEnd"/>
      <w:r>
        <w:rPr>
          <w:rFonts w:hint="eastAsia"/>
          <w:b/>
          <w:bCs/>
          <w:lang w:val="en-US" w:eastAsia="zh-CN"/>
        </w:rPr>
        <w:t xml:space="preserve"> UE with BB bandwidth reduction, there is no peak data rate overlapping between </w:t>
      </w:r>
      <w:proofErr w:type="spellStart"/>
      <w:r>
        <w:rPr>
          <w:rFonts w:hint="eastAsia"/>
          <w:b/>
          <w:bCs/>
          <w:lang w:val="en-US" w:eastAsia="zh-CN"/>
        </w:rPr>
        <w:t>eRedCap</w:t>
      </w:r>
      <w:proofErr w:type="spellEnd"/>
      <w:r>
        <w:rPr>
          <w:rFonts w:hint="eastAsia"/>
          <w:b/>
          <w:bCs/>
          <w:lang w:val="en-US" w:eastAsia="zh-CN"/>
        </w:rPr>
        <w:t xml:space="preserve"> UE and Rel-17 </w:t>
      </w:r>
      <w:proofErr w:type="spellStart"/>
      <w:r>
        <w:rPr>
          <w:rFonts w:hint="eastAsia"/>
          <w:b/>
          <w:bCs/>
          <w:lang w:val="en-US" w:eastAsia="zh-CN"/>
        </w:rPr>
        <w:t>RedCap</w:t>
      </w:r>
      <w:proofErr w:type="spellEnd"/>
      <w:r>
        <w:rPr>
          <w:rFonts w:hint="eastAsia"/>
          <w:b/>
          <w:bCs/>
          <w:lang w:val="en-US" w:eastAsia="zh-CN"/>
        </w:rPr>
        <w:t xml:space="preserve"> UE.</w:t>
      </w:r>
    </w:p>
    <w:p w:rsidR="00241987" w:rsidRDefault="0006075B">
      <w:pPr>
        <w:rPr>
          <w:b/>
          <w:bCs/>
          <w:lang w:val="en-US" w:eastAsia="zh-CN"/>
        </w:rPr>
      </w:pPr>
      <w:r>
        <w:rPr>
          <w:rFonts w:hint="eastAsia"/>
          <w:b/>
          <w:bCs/>
          <w:lang w:val="en-US" w:eastAsia="zh-CN"/>
        </w:rPr>
        <w:lastRenderedPageBreak/>
        <w:t xml:space="preserve">Observation 6: For </w:t>
      </w:r>
      <w:proofErr w:type="spellStart"/>
      <w:r>
        <w:rPr>
          <w:rFonts w:hint="eastAsia"/>
          <w:b/>
          <w:bCs/>
          <w:lang w:val="en-US" w:eastAsia="zh-CN"/>
        </w:rPr>
        <w:t>eRedCap</w:t>
      </w:r>
      <w:proofErr w:type="spellEnd"/>
      <w:r>
        <w:rPr>
          <w:rFonts w:hint="eastAsia"/>
          <w:b/>
          <w:bCs/>
          <w:lang w:val="en-US" w:eastAsia="zh-CN"/>
        </w:rPr>
        <w:t xml:space="preserve"> UE with standalone PR1, if </w:t>
      </w:r>
      <w:r>
        <w:rPr>
          <w:rFonts w:eastAsia="等线" w:hint="eastAsia"/>
          <w:b/>
          <w:bCs/>
          <w:iCs/>
          <w:lang w:val="en-US" w:eastAsia="zh-CN" w:bidi="ar"/>
        </w:rPr>
        <w:t xml:space="preserve">the upper bound of </w:t>
      </w:r>
      <w:proofErr w:type="spellStart"/>
      <w:r>
        <w:rPr>
          <w:rFonts w:eastAsia="等线"/>
          <w:b/>
          <w:bCs/>
          <w:i/>
          <w:lang w:val="en-US" w:bidi="ar"/>
        </w:rPr>
        <w:t>v</w:t>
      </w:r>
      <w:r>
        <w:rPr>
          <w:rFonts w:eastAsia="等线"/>
          <w:b/>
          <w:bCs/>
          <w:i/>
          <w:vertAlign w:val="subscript"/>
          <w:lang w:val="en-US" w:bidi="ar"/>
        </w:rPr>
        <w:t>Layers</w:t>
      </w:r>
      <w:r>
        <w:rPr>
          <w:rFonts w:eastAsia="等线"/>
          <w:b/>
          <w:bCs/>
          <w:lang w:val="en-US" w:bidi="ar"/>
        </w:rPr>
        <w:t>·</w:t>
      </w:r>
      <w:r>
        <w:rPr>
          <w:rFonts w:eastAsia="等线"/>
          <w:b/>
          <w:bCs/>
          <w:i/>
          <w:lang w:val="en-US" w:bidi="ar"/>
        </w:rPr>
        <w:t>Q</w:t>
      </w:r>
      <w:r>
        <w:rPr>
          <w:rFonts w:eastAsia="等线"/>
          <w:b/>
          <w:bCs/>
          <w:i/>
          <w:vertAlign w:val="subscript"/>
          <w:lang w:val="en-US" w:bidi="ar"/>
        </w:rPr>
        <w:t>m</w:t>
      </w:r>
      <w:r>
        <w:rPr>
          <w:rFonts w:eastAsia="等线"/>
          <w:b/>
          <w:bCs/>
          <w:lang w:val="en-US" w:bidi="ar"/>
        </w:rPr>
        <w:t>·</w:t>
      </w:r>
      <w:r>
        <w:rPr>
          <w:rFonts w:eastAsia="等线"/>
          <w:b/>
          <w:bCs/>
          <w:i/>
          <w:lang w:val="en-US" w:bidi="ar"/>
        </w:rPr>
        <w:t>f</w:t>
      </w:r>
      <w:proofErr w:type="spellEnd"/>
      <w:r>
        <w:rPr>
          <w:rFonts w:eastAsia="等线" w:hint="eastAsia"/>
          <w:b/>
          <w:bCs/>
          <w:i/>
          <w:lang w:val="en-US" w:eastAsia="zh-CN" w:bidi="ar"/>
        </w:rPr>
        <w:t xml:space="preserve"> &gt;</w:t>
      </w:r>
      <w:r>
        <w:rPr>
          <w:rFonts w:eastAsia="等线" w:hint="eastAsia"/>
          <w:b/>
          <w:bCs/>
          <w:iCs/>
          <w:lang w:val="en-US" w:eastAsia="zh-CN" w:bidi="ar"/>
        </w:rPr>
        <w:t xml:space="preserve">= 4 is </w:t>
      </w:r>
      <w:r>
        <w:rPr>
          <w:rFonts w:eastAsia="等线"/>
          <w:b/>
          <w:bCs/>
          <w:iCs/>
          <w:lang w:val="en-US" w:eastAsia="zh-CN" w:bidi="ar"/>
        </w:rPr>
        <w:t xml:space="preserve">the </w:t>
      </w:r>
      <w:r>
        <w:rPr>
          <w:rFonts w:eastAsia="等线" w:hint="eastAsia"/>
          <w:b/>
          <w:bCs/>
          <w:iCs/>
          <w:lang w:val="en-US" w:eastAsia="zh-CN" w:bidi="ar"/>
        </w:rPr>
        <w:t xml:space="preserve">same as Rel-17 </w:t>
      </w:r>
      <w:proofErr w:type="spellStart"/>
      <w:r>
        <w:rPr>
          <w:rFonts w:eastAsia="等线" w:hint="eastAsia"/>
          <w:b/>
          <w:bCs/>
          <w:iCs/>
          <w:lang w:val="en-US" w:eastAsia="zh-CN" w:bidi="ar"/>
        </w:rPr>
        <w:t>R</w:t>
      </w:r>
      <w:r>
        <w:rPr>
          <w:rFonts w:eastAsia="等线" w:hint="eastAsia"/>
          <w:b/>
          <w:bCs/>
          <w:iCs/>
          <w:lang w:val="en-US" w:eastAsia="zh-CN" w:bidi="ar"/>
        </w:rPr>
        <w:t>edCap</w:t>
      </w:r>
      <w:proofErr w:type="spellEnd"/>
      <w:r>
        <w:rPr>
          <w:rFonts w:eastAsia="等线" w:hint="eastAsia"/>
          <w:b/>
          <w:bCs/>
          <w:iCs/>
          <w:lang w:val="en-US" w:eastAsia="zh-CN" w:bidi="ar"/>
        </w:rPr>
        <w:t xml:space="preserve"> UE,</w:t>
      </w:r>
      <w:r>
        <w:rPr>
          <w:rFonts w:eastAsia="等线" w:hint="eastAsia"/>
          <w:b/>
          <w:bCs/>
          <w:iCs/>
          <w:sz w:val="16"/>
          <w:szCs w:val="16"/>
          <w:lang w:val="en-US" w:eastAsia="zh-CN" w:bidi="ar"/>
        </w:rPr>
        <w:t xml:space="preserve"> </w:t>
      </w:r>
      <w:r>
        <w:rPr>
          <w:rFonts w:hint="eastAsia"/>
          <w:b/>
          <w:bCs/>
          <w:lang w:val="en-US" w:eastAsia="zh-CN"/>
        </w:rPr>
        <w:t xml:space="preserve">the maximum peak data rate for </w:t>
      </w:r>
      <w:proofErr w:type="spellStart"/>
      <w:r>
        <w:rPr>
          <w:rFonts w:hint="eastAsia"/>
          <w:b/>
          <w:bCs/>
          <w:lang w:val="en-US" w:eastAsia="zh-CN"/>
        </w:rPr>
        <w:t>eRedCap</w:t>
      </w:r>
      <w:proofErr w:type="spellEnd"/>
      <w:r>
        <w:rPr>
          <w:rFonts w:hint="eastAsia"/>
          <w:b/>
          <w:bCs/>
          <w:lang w:val="en-US" w:eastAsia="zh-CN"/>
        </w:rPr>
        <w:t xml:space="preserve"> UE is the same with Rel-17 </w:t>
      </w:r>
      <w:proofErr w:type="spellStart"/>
      <w:r>
        <w:rPr>
          <w:rFonts w:hint="eastAsia"/>
          <w:b/>
          <w:bCs/>
          <w:lang w:val="en-US" w:eastAsia="zh-CN"/>
        </w:rPr>
        <w:t>RedCap</w:t>
      </w:r>
      <w:proofErr w:type="spellEnd"/>
      <w:r>
        <w:rPr>
          <w:rFonts w:hint="eastAsia"/>
          <w:b/>
          <w:bCs/>
          <w:lang w:val="en-US" w:eastAsia="zh-CN"/>
        </w:rPr>
        <w:t xml:space="preserve"> UE and the market is quite overlapped between Rel-17 </w:t>
      </w:r>
      <w:proofErr w:type="spellStart"/>
      <w:r>
        <w:rPr>
          <w:rFonts w:hint="eastAsia"/>
          <w:b/>
          <w:bCs/>
          <w:lang w:val="en-US" w:eastAsia="zh-CN"/>
        </w:rPr>
        <w:t>RedCap</w:t>
      </w:r>
      <w:proofErr w:type="spellEnd"/>
      <w:r>
        <w:rPr>
          <w:rFonts w:hint="eastAsia"/>
          <w:b/>
          <w:bCs/>
          <w:lang w:val="en-US" w:eastAsia="zh-CN"/>
        </w:rPr>
        <w:t xml:space="preserve"> UE and </w:t>
      </w:r>
      <w:proofErr w:type="spellStart"/>
      <w:r>
        <w:rPr>
          <w:rFonts w:hint="eastAsia"/>
          <w:b/>
          <w:bCs/>
          <w:lang w:val="en-US" w:eastAsia="zh-CN"/>
        </w:rPr>
        <w:t>eRedCap</w:t>
      </w:r>
      <w:proofErr w:type="spellEnd"/>
      <w:r>
        <w:rPr>
          <w:rFonts w:hint="eastAsia"/>
          <w:b/>
          <w:bCs/>
          <w:lang w:val="en-US" w:eastAsia="zh-CN"/>
        </w:rPr>
        <w:t xml:space="preserve"> UE with standalone PR1. </w:t>
      </w:r>
    </w:p>
    <w:p w:rsidR="00241987" w:rsidRDefault="00241987">
      <w:pPr>
        <w:rPr>
          <w:b/>
          <w:bCs/>
          <w:lang w:val="en-US" w:eastAsia="zh-CN"/>
        </w:rPr>
      </w:pPr>
    </w:p>
    <w:p w:rsidR="00241987" w:rsidRDefault="0006075B">
      <w:pPr>
        <w:rPr>
          <w:rFonts w:eastAsia="等线"/>
          <w:b/>
          <w:bCs/>
          <w:iCs/>
          <w:lang w:val="en-US" w:eastAsia="zh-CN" w:bidi="ar"/>
        </w:rPr>
      </w:pPr>
      <w:r>
        <w:rPr>
          <w:rFonts w:hint="eastAsia"/>
          <w:b/>
          <w:bCs/>
          <w:lang w:val="en-US" w:eastAsia="zh-CN"/>
        </w:rPr>
        <w:t xml:space="preserve">Proposal 1: </w:t>
      </w:r>
      <w:r>
        <w:rPr>
          <w:b/>
          <w:bCs/>
          <w:lang w:val="en-US" w:eastAsia="zh-CN"/>
        </w:rPr>
        <w:t>D</w:t>
      </w:r>
      <w:r>
        <w:rPr>
          <w:rFonts w:hint="eastAsia"/>
          <w:b/>
          <w:bCs/>
          <w:lang w:val="en-US" w:eastAsia="zh-CN"/>
        </w:rPr>
        <w:t>efine a</w:t>
      </w:r>
      <w:r>
        <w:rPr>
          <w:b/>
          <w:bCs/>
          <w:lang w:val="en-US" w:eastAsia="zh-CN"/>
        </w:rPr>
        <w:t>n</w:t>
      </w:r>
      <w:r>
        <w:rPr>
          <w:rFonts w:hint="eastAsia"/>
          <w:b/>
          <w:bCs/>
          <w:lang w:val="en-US" w:eastAsia="zh-CN"/>
        </w:rPr>
        <w:t xml:space="preserve"> upper limit </w:t>
      </w:r>
      <w:proofErr w:type="spellStart"/>
      <w:r>
        <w:rPr>
          <w:rFonts w:eastAsia="等线"/>
          <w:b/>
          <w:bCs/>
          <w:i/>
          <w:lang w:val="en-US" w:bidi="ar"/>
        </w:rPr>
        <w:t>v</w:t>
      </w:r>
      <w:r>
        <w:rPr>
          <w:rFonts w:eastAsia="等线"/>
          <w:b/>
          <w:bCs/>
          <w:i/>
          <w:vertAlign w:val="subscript"/>
          <w:lang w:val="en-US" w:bidi="ar"/>
        </w:rPr>
        <w:t>Layers</w:t>
      </w:r>
      <w:r>
        <w:rPr>
          <w:rFonts w:eastAsia="等线"/>
          <w:b/>
          <w:bCs/>
          <w:lang w:val="en-US" w:bidi="ar"/>
        </w:rPr>
        <w:t>·</w:t>
      </w:r>
      <w:r>
        <w:rPr>
          <w:rFonts w:eastAsia="等线"/>
          <w:b/>
          <w:bCs/>
          <w:i/>
          <w:lang w:val="en-US" w:bidi="ar"/>
        </w:rPr>
        <w:t>Q</w:t>
      </w:r>
      <w:r>
        <w:rPr>
          <w:rFonts w:eastAsia="等线"/>
          <w:b/>
          <w:bCs/>
          <w:i/>
          <w:vertAlign w:val="subscript"/>
          <w:lang w:val="en-US" w:bidi="ar"/>
        </w:rPr>
        <w:t>m</w:t>
      </w:r>
      <w:r>
        <w:rPr>
          <w:rFonts w:eastAsia="等线"/>
          <w:b/>
          <w:bCs/>
          <w:lang w:val="en-US" w:bidi="ar"/>
        </w:rPr>
        <w:t>·</w:t>
      </w:r>
      <w:r>
        <w:rPr>
          <w:rFonts w:eastAsia="等线"/>
          <w:b/>
          <w:bCs/>
          <w:i/>
          <w:lang w:val="en-US" w:bidi="ar"/>
        </w:rPr>
        <w:t>f</w:t>
      </w:r>
      <w:proofErr w:type="spellEnd"/>
      <w:r>
        <w:rPr>
          <w:rFonts w:eastAsia="等线" w:hint="eastAsia"/>
          <w:b/>
          <w:bCs/>
          <w:i/>
          <w:lang w:val="en-US" w:eastAsia="zh-CN" w:bidi="ar"/>
        </w:rPr>
        <w:t xml:space="preserve"> </w:t>
      </w:r>
      <w:r>
        <w:rPr>
          <w:rFonts w:hint="eastAsia"/>
          <w:b/>
          <w:bCs/>
          <w:lang w:val="en-US" w:eastAsia="zh-CN"/>
        </w:rPr>
        <w:t xml:space="preserve">for </w:t>
      </w:r>
      <w:proofErr w:type="spellStart"/>
      <w:r>
        <w:rPr>
          <w:rFonts w:hint="eastAsia"/>
          <w:b/>
          <w:bCs/>
          <w:lang w:val="en-US" w:eastAsia="zh-CN"/>
        </w:rPr>
        <w:t>eRedCap</w:t>
      </w:r>
      <w:proofErr w:type="spellEnd"/>
      <w:r>
        <w:rPr>
          <w:rFonts w:hint="eastAsia"/>
          <w:b/>
          <w:bCs/>
          <w:lang w:val="en-US" w:eastAsia="zh-CN"/>
        </w:rPr>
        <w:t xml:space="preserve"> UE with standalone PR1 </w:t>
      </w:r>
      <w:r>
        <w:rPr>
          <w:rFonts w:eastAsia="等线" w:hint="eastAsia"/>
          <w:b/>
          <w:bCs/>
          <w:iCs/>
          <w:lang w:val="en-US" w:eastAsia="zh-CN" w:bidi="ar"/>
        </w:rPr>
        <w:t xml:space="preserve">for </w:t>
      </w:r>
      <w:proofErr w:type="spellStart"/>
      <w:r>
        <w:rPr>
          <w:rFonts w:eastAsia="等线" w:hint="eastAsia"/>
          <w:b/>
          <w:bCs/>
          <w:iCs/>
          <w:lang w:val="en-US" w:eastAsia="zh-CN" w:bidi="ar"/>
        </w:rPr>
        <w:t>eRedCap</w:t>
      </w:r>
      <w:proofErr w:type="spellEnd"/>
      <w:r>
        <w:rPr>
          <w:rFonts w:eastAsia="等线" w:hint="eastAsia"/>
          <w:b/>
          <w:bCs/>
          <w:iCs/>
          <w:lang w:val="en-US" w:eastAsia="zh-CN" w:bidi="ar"/>
        </w:rPr>
        <w:t xml:space="preserve"> UE, satisfying</w:t>
      </w:r>
    </w:p>
    <w:p w:rsidR="00241987" w:rsidRDefault="0006075B">
      <w:pPr>
        <w:numPr>
          <w:ilvl w:val="0"/>
          <w:numId w:val="6"/>
        </w:numPr>
        <w:rPr>
          <w:rFonts w:eastAsia="等线"/>
          <w:b/>
          <w:bCs/>
          <w:iCs/>
          <w:lang w:val="en-US" w:eastAsia="zh-CN" w:bidi="ar"/>
        </w:rPr>
      </w:pPr>
      <w:r>
        <w:rPr>
          <w:rFonts w:eastAsia="等线" w:hint="eastAsia"/>
          <w:b/>
          <w:bCs/>
          <w:iCs/>
          <w:lang w:val="en-US" w:eastAsia="zh-CN" w:bidi="ar"/>
        </w:rPr>
        <w:t xml:space="preserve">the maximum peak data rate for </w:t>
      </w:r>
      <w:proofErr w:type="spellStart"/>
      <w:r>
        <w:rPr>
          <w:rFonts w:eastAsia="等线" w:hint="eastAsia"/>
          <w:b/>
          <w:bCs/>
          <w:iCs/>
          <w:lang w:val="en-US" w:eastAsia="zh-CN" w:bidi="ar"/>
        </w:rPr>
        <w:t>eRedCap</w:t>
      </w:r>
      <w:proofErr w:type="spellEnd"/>
      <w:r>
        <w:rPr>
          <w:rFonts w:eastAsia="等线" w:hint="eastAsia"/>
          <w:b/>
          <w:bCs/>
          <w:iCs/>
          <w:lang w:val="en-US" w:eastAsia="zh-CN" w:bidi="ar"/>
        </w:rPr>
        <w:t xml:space="preserve"> UE is not larger than the minimum peak data rate for Rel-17 </w:t>
      </w:r>
      <w:proofErr w:type="spellStart"/>
      <w:r>
        <w:rPr>
          <w:rFonts w:eastAsia="等线" w:hint="eastAsia"/>
          <w:b/>
          <w:bCs/>
          <w:iCs/>
          <w:lang w:val="en-US" w:eastAsia="zh-CN" w:bidi="ar"/>
        </w:rPr>
        <w:t>RedCap</w:t>
      </w:r>
      <w:proofErr w:type="spellEnd"/>
      <w:r>
        <w:rPr>
          <w:rFonts w:eastAsia="等线" w:hint="eastAsia"/>
          <w:b/>
          <w:bCs/>
          <w:iCs/>
          <w:lang w:val="en-US" w:eastAsia="zh-CN" w:bidi="ar"/>
        </w:rPr>
        <w:t xml:space="preserve"> UE.</w:t>
      </w:r>
    </w:p>
    <w:p w:rsidR="00241987" w:rsidRDefault="0006075B">
      <w:pPr>
        <w:rPr>
          <w:b/>
          <w:bCs/>
          <w:lang w:val="en-US" w:eastAsia="zh-CN"/>
        </w:rPr>
      </w:pPr>
      <w:r>
        <w:rPr>
          <w:rFonts w:hint="eastAsia"/>
          <w:b/>
          <w:bCs/>
          <w:lang w:val="en-US" w:eastAsia="zh-CN"/>
        </w:rPr>
        <w:t xml:space="preserve">Proposal 2: </w:t>
      </w:r>
      <w:r>
        <w:rPr>
          <w:b/>
          <w:bCs/>
          <w:lang w:val="en-US" w:eastAsia="zh-CN"/>
        </w:rPr>
        <w:t>R</w:t>
      </w:r>
      <w:r>
        <w:rPr>
          <w:rFonts w:hint="eastAsia"/>
          <w:b/>
          <w:bCs/>
          <w:lang w:val="en-US" w:eastAsia="zh-CN"/>
        </w:rPr>
        <w:t>emove the following description in the WID.</w:t>
      </w:r>
    </w:p>
    <w:tbl>
      <w:tblPr>
        <w:tblStyle w:val="af9"/>
        <w:tblW w:w="0" w:type="auto"/>
        <w:tblLook w:val="04A0" w:firstRow="1" w:lastRow="0" w:firstColumn="1" w:lastColumn="0" w:noHBand="0" w:noVBand="1"/>
      </w:tblPr>
      <w:tblGrid>
        <w:gridCol w:w="9345"/>
      </w:tblGrid>
      <w:tr w:rsidR="00241987">
        <w:tc>
          <w:tcPr>
            <w:tcW w:w="9571" w:type="dxa"/>
          </w:tcPr>
          <w:p w:rsidR="00241987" w:rsidRDefault="0006075B">
            <w:pPr>
              <w:spacing w:after="180" w:line="240" w:lineRule="auto"/>
              <w:rPr>
                <w:rFonts w:eastAsia="宋体"/>
                <w:lang w:val="en-US" w:eastAsia="ja-JP"/>
              </w:rPr>
            </w:pPr>
            <w:r>
              <w:rPr>
                <w:rFonts w:eastAsia="宋体"/>
                <w:lang w:val="en-US" w:eastAsia="ja-JP"/>
              </w:rPr>
              <w:t>Check in RAN#99 regarding:</w:t>
            </w:r>
          </w:p>
          <w:p w:rsidR="00241987" w:rsidRDefault="0006075B">
            <w:pPr>
              <w:rPr>
                <w:lang w:val="en-US" w:eastAsia="zh-CN"/>
              </w:rPr>
            </w:pPr>
            <w:r>
              <w:rPr>
                <w:rFonts w:eastAsia="宋体"/>
                <w:lang w:val="en-US" w:eastAsia="ja-JP"/>
              </w:rPr>
              <w:t>Whether UE peak data rate reduction for UE is limited only with UE BB bandwidth reduction or standalone</w:t>
            </w:r>
          </w:p>
        </w:tc>
      </w:tr>
    </w:tbl>
    <w:p w:rsidR="00241987" w:rsidRDefault="00241987">
      <w:pPr>
        <w:rPr>
          <w:rFonts w:eastAsia="宋体"/>
          <w:lang w:val="en-US" w:eastAsia="zh-CN"/>
        </w:rPr>
      </w:pPr>
    </w:p>
    <w:p w:rsidR="00241987" w:rsidRDefault="0006075B">
      <w:pPr>
        <w:pStyle w:val="1"/>
        <w:spacing w:before="180"/>
      </w:pPr>
      <w:r>
        <w:rPr>
          <w:rFonts w:hint="eastAsia"/>
        </w:rPr>
        <w:t>R</w:t>
      </w:r>
      <w:r>
        <w:t>eference</w:t>
      </w:r>
    </w:p>
    <w:p w:rsidR="00241987" w:rsidRDefault="0006075B">
      <w:pPr>
        <w:pStyle w:val="References"/>
        <w:numPr>
          <w:ilvl w:val="0"/>
          <w:numId w:val="8"/>
        </w:numPr>
        <w:rPr>
          <w:szCs w:val="15"/>
          <w:lang w:eastAsia="zh-CN"/>
        </w:rPr>
      </w:pPr>
      <w:r>
        <w:rPr>
          <w:rFonts w:hint="eastAsia"/>
          <w:szCs w:val="15"/>
          <w:lang w:eastAsia="zh-CN"/>
        </w:rPr>
        <w:t xml:space="preserve"> </w:t>
      </w:r>
      <w:r>
        <w:rPr>
          <w:szCs w:val="15"/>
          <w:lang w:eastAsia="zh-CN"/>
        </w:rPr>
        <w:t>RP-22</w:t>
      </w:r>
      <w:r>
        <w:rPr>
          <w:rFonts w:hint="eastAsia"/>
          <w:szCs w:val="15"/>
          <w:lang w:eastAsia="zh-CN"/>
        </w:rPr>
        <w:t>3544</w:t>
      </w:r>
      <w:r>
        <w:rPr>
          <w:szCs w:val="15"/>
          <w:lang w:eastAsia="zh-CN"/>
        </w:rPr>
        <w:t>.</w:t>
      </w:r>
      <w:r>
        <w:rPr>
          <w:rFonts w:hint="eastAsia"/>
          <w:szCs w:val="15"/>
          <w:lang w:eastAsia="zh-CN"/>
        </w:rPr>
        <w:t xml:space="preserve"> Revised WID on Enhanced support of reduced capability NR devices, RAN #98e, Ericsson</w:t>
      </w:r>
    </w:p>
    <w:p w:rsidR="00241987" w:rsidRDefault="00241987">
      <w:pPr>
        <w:pStyle w:val="References"/>
        <w:numPr>
          <w:ilvl w:val="0"/>
          <w:numId w:val="0"/>
        </w:numPr>
        <w:rPr>
          <w:szCs w:val="15"/>
          <w:lang w:eastAsia="ja-JP"/>
        </w:rPr>
      </w:pPr>
    </w:p>
    <w:sectPr w:rsidR="00241987">
      <w:footerReference w:type="default" r:id="rId9"/>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075B" w:rsidRDefault="0006075B">
      <w:pPr>
        <w:spacing w:after="0" w:line="240" w:lineRule="auto"/>
      </w:pPr>
      <w:r>
        <w:separator/>
      </w:r>
    </w:p>
  </w:endnote>
  <w:endnote w:type="continuationSeparator" w:id="0">
    <w:p w:rsidR="0006075B" w:rsidRDefault="000607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default"/>
    <w:sig w:usb0="00000000" w:usb1="0000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default"/>
    <w:sig w:usb0="E1002EFF" w:usb1="C000605B" w:usb2="00000029" w:usb3="00000000" w:csb0="200101FF" w:csb1="20280000"/>
  </w:font>
  <w:font w:name="Batang">
    <w:altName w:val="바탕"/>
    <w:panose1 w:val="02030600000101010101"/>
    <w:charset w:val="81"/>
    <w:family w:val="auto"/>
    <w:notTrueType/>
    <w:pitch w:val="fixed"/>
    <w:sig w:usb0="00000001" w:usb1="09060000" w:usb2="00000010" w:usb3="00000000" w:csb0="00080000" w:csb1="00000000"/>
  </w:font>
  <w:font w:name="Times">
    <w:altName w:val="Times New Roman"/>
    <w:panose1 w:val="020206030504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1987" w:rsidRDefault="0006075B">
    <w:pPr>
      <w:pStyle w:val="af1"/>
      <w:jc w:val="center"/>
    </w:pPr>
    <w:r>
      <w:fldChar w:fldCharType="begin"/>
    </w:r>
    <w:r>
      <w:instrText xml:space="preserve"> PAGE   \* MERGEFORMAT </w:instrText>
    </w:r>
    <w:r>
      <w:fldChar w:fldCharType="separate"/>
    </w:r>
    <w:r>
      <w:rPr>
        <w:lang w:val="en-US" w:eastAsia="zh-CN"/>
      </w:rPr>
      <w:t>7</w:t>
    </w:r>
    <w:r>
      <w:rPr>
        <w:lang w:val="en-US" w:eastAsia="zh-CN"/>
      </w:rPr>
      <w:fldChar w:fldCharType="end"/>
    </w:r>
  </w:p>
  <w:p w:rsidR="00241987" w:rsidRDefault="00241987">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075B" w:rsidRDefault="0006075B">
      <w:pPr>
        <w:spacing w:after="0" w:line="240" w:lineRule="auto"/>
      </w:pPr>
      <w:r>
        <w:separator/>
      </w:r>
    </w:p>
  </w:footnote>
  <w:footnote w:type="continuationSeparator" w:id="0">
    <w:p w:rsidR="0006075B" w:rsidRDefault="000607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D22D6"/>
    <w:multiLevelType w:val="singleLevel"/>
    <w:tmpl w:val="004D22D6"/>
    <w:lvl w:ilvl="0">
      <w:start w:val="1"/>
      <w:numFmt w:val="decimal"/>
      <w:suff w:val="space"/>
      <w:lvlText w:val="[%1]"/>
      <w:lvlJc w:val="left"/>
    </w:lvl>
  </w:abstractNum>
  <w:abstractNum w:abstractNumId="1"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4327A63"/>
    <w:multiLevelType w:val="singleLevel"/>
    <w:tmpl w:val="34327A63"/>
    <w:lvl w:ilvl="0">
      <w:start w:val="1"/>
      <w:numFmt w:val="bullet"/>
      <w:lvlText w:val=""/>
      <w:lvlJc w:val="left"/>
      <w:pPr>
        <w:ind w:left="420" w:hanging="420"/>
      </w:pPr>
      <w:rPr>
        <w:rFonts w:ascii="Symbol" w:hAnsi="Symbol" w:cs="Symbol" w:hint="default"/>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5A0945B7"/>
    <w:multiLevelType w:val="multilevel"/>
    <w:tmpl w:val="5A0945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A0D829C"/>
    <w:multiLevelType w:val="multilevel"/>
    <w:tmpl w:val="5A0D829C"/>
    <w:lvl w:ilvl="0">
      <w:start w:val="1"/>
      <w:numFmt w:val="decimal"/>
      <w:pStyle w:val="1"/>
      <w:lvlText w:val="%1."/>
      <w:lvlJc w:val="left"/>
      <w:pPr>
        <w:ind w:left="425" w:hanging="425"/>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6" w15:restartNumberingAfterBreak="0">
    <w:nsid w:val="72AC0118"/>
    <w:multiLevelType w:val="multilevel"/>
    <w:tmpl w:val="72AC0118"/>
    <w:lvl w:ilvl="0">
      <w:start w:val="1"/>
      <w:numFmt w:val="bullet"/>
      <w:lvlText w:val=""/>
      <w:lvlJc w:val="left"/>
      <w:pPr>
        <w:ind w:left="860" w:hanging="440"/>
      </w:pPr>
      <w:rPr>
        <w:rFonts w:ascii="Symbol" w:hAnsi="Symbol"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7" w15:restartNumberingAfterBreak="0">
    <w:nsid w:val="77B12593"/>
    <w:multiLevelType w:val="multilevel"/>
    <w:tmpl w:val="77B125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宋体" w:eastAsia="宋体" w:hAnsi="宋体" w:cs="Times New Roma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4"/>
  </w:num>
  <w:num w:numId="4">
    <w:abstractNumId w:val="7"/>
  </w:num>
  <w:num w:numId="5">
    <w:abstractNumId w:val="1"/>
  </w:num>
  <w:num w:numId="6">
    <w:abstractNumId w:val="2"/>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1AD"/>
    <w:rsid w:val="0000024E"/>
    <w:rsid w:val="00000673"/>
    <w:rsid w:val="000006A4"/>
    <w:rsid w:val="00000F10"/>
    <w:rsid w:val="0000143A"/>
    <w:rsid w:val="00001B6B"/>
    <w:rsid w:val="000020FF"/>
    <w:rsid w:val="0000233C"/>
    <w:rsid w:val="00002AC2"/>
    <w:rsid w:val="00002E58"/>
    <w:rsid w:val="00003174"/>
    <w:rsid w:val="00003258"/>
    <w:rsid w:val="00003708"/>
    <w:rsid w:val="000038E9"/>
    <w:rsid w:val="000042EB"/>
    <w:rsid w:val="00004ADA"/>
    <w:rsid w:val="00004CAD"/>
    <w:rsid w:val="00004CD6"/>
    <w:rsid w:val="00004D4A"/>
    <w:rsid w:val="00004FBC"/>
    <w:rsid w:val="000053D7"/>
    <w:rsid w:val="0000552C"/>
    <w:rsid w:val="00005F38"/>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292"/>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0C63"/>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023"/>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3C0"/>
    <w:rsid w:val="000364F6"/>
    <w:rsid w:val="00036A3C"/>
    <w:rsid w:val="000372AC"/>
    <w:rsid w:val="000377C6"/>
    <w:rsid w:val="00037B36"/>
    <w:rsid w:val="00037B68"/>
    <w:rsid w:val="00037BE2"/>
    <w:rsid w:val="0004040C"/>
    <w:rsid w:val="00040EF5"/>
    <w:rsid w:val="00041663"/>
    <w:rsid w:val="0004183B"/>
    <w:rsid w:val="000425B7"/>
    <w:rsid w:val="000425E4"/>
    <w:rsid w:val="00042A3A"/>
    <w:rsid w:val="00043032"/>
    <w:rsid w:val="0004392A"/>
    <w:rsid w:val="00043B8B"/>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524"/>
    <w:rsid w:val="0005285F"/>
    <w:rsid w:val="00052C6E"/>
    <w:rsid w:val="00052D64"/>
    <w:rsid w:val="00052EDF"/>
    <w:rsid w:val="00053A64"/>
    <w:rsid w:val="00053C82"/>
    <w:rsid w:val="0005456A"/>
    <w:rsid w:val="000547FF"/>
    <w:rsid w:val="00054983"/>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75B"/>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B9D"/>
    <w:rsid w:val="0007105C"/>
    <w:rsid w:val="0007128A"/>
    <w:rsid w:val="0007178A"/>
    <w:rsid w:val="00071853"/>
    <w:rsid w:val="00071B2E"/>
    <w:rsid w:val="000720E1"/>
    <w:rsid w:val="0007239C"/>
    <w:rsid w:val="0007294B"/>
    <w:rsid w:val="00072D70"/>
    <w:rsid w:val="00073220"/>
    <w:rsid w:val="00073B77"/>
    <w:rsid w:val="00074784"/>
    <w:rsid w:val="00074C4E"/>
    <w:rsid w:val="00074C9A"/>
    <w:rsid w:val="0007518A"/>
    <w:rsid w:val="00075737"/>
    <w:rsid w:val="00075A19"/>
    <w:rsid w:val="00075E90"/>
    <w:rsid w:val="00076E27"/>
    <w:rsid w:val="000770DD"/>
    <w:rsid w:val="000772A5"/>
    <w:rsid w:val="000772DE"/>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9F3"/>
    <w:rsid w:val="000A1A14"/>
    <w:rsid w:val="000A1D16"/>
    <w:rsid w:val="000A21D4"/>
    <w:rsid w:val="000A23F8"/>
    <w:rsid w:val="000A2423"/>
    <w:rsid w:val="000A3280"/>
    <w:rsid w:val="000A3E2A"/>
    <w:rsid w:val="000A3F47"/>
    <w:rsid w:val="000A3FB0"/>
    <w:rsid w:val="000A4702"/>
    <w:rsid w:val="000A4864"/>
    <w:rsid w:val="000A4EF4"/>
    <w:rsid w:val="000A5AFC"/>
    <w:rsid w:val="000A5B65"/>
    <w:rsid w:val="000A64AD"/>
    <w:rsid w:val="000A67AC"/>
    <w:rsid w:val="000A6C2E"/>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063"/>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13E"/>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CDB"/>
    <w:rsid w:val="000F3ED7"/>
    <w:rsid w:val="000F3EDC"/>
    <w:rsid w:val="000F3F8C"/>
    <w:rsid w:val="000F41EE"/>
    <w:rsid w:val="000F468B"/>
    <w:rsid w:val="000F4A0B"/>
    <w:rsid w:val="000F4E09"/>
    <w:rsid w:val="000F4FAF"/>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99A"/>
    <w:rsid w:val="00102B4B"/>
    <w:rsid w:val="00102BC4"/>
    <w:rsid w:val="00102D96"/>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07C"/>
    <w:rsid w:val="00115232"/>
    <w:rsid w:val="001154C7"/>
    <w:rsid w:val="00115F21"/>
    <w:rsid w:val="00115FDD"/>
    <w:rsid w:val="00116578"/>
    <w:rsid w:val="00116981"/>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B6B"/>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3DC3"/>
    <w:rsid w:val="0014424C"/>
    <w:rsid w:val="00144588"/>
    <w:rsid w:val="00144610"/>
    <w:rsid w:val="00144CE5"/>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6B0D"/>
    <w:rsid w:val="001670C3"/>
    <w:rsid w:val="001672C3"/>
    <w:rsid w:val="00167BA9"/>
    <w:rsid w:val="00167E53"/>
    <w:rsid w:val="00170211"/>
    <w:rsid w:val="001702A2"/>
    <w:rsid w:val="00170388"/>
    <w:rsid w:val="001706D3"/>
    <w:rsid w:val="00170BFF"/>
    <w:rsid w:val="00170DD8"/>
    <w:rsid w:val="00170E88"/>
    <w:rsid w:val="001710CE"/>
    <w:rsid w:val="00171201"/>
    <w:rsid w:val="00171744"/>
    <w:rsid w:val="00171AA3"/>
    <w:rsid w:val="001724D2"/>
    <w:rsid w:val="001729DF"/>
    <w:rsid w:val="00172A27"/>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1EE6"/>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4EFE"/>
    <w:rsid w:val="00185151"/>
    <w:rsid w:val="001857DA"/>
    <w:rsid w:val="00185F9F"/>
    <w:rsid w:val="001864B7"/>
    <w:rsid w:val="00186B67"/>
    <w:rsid w:val="00186CC2"/>
    <w:rsid w:val="00187E71"/>
    <w:rsid w:val="0019006D"/>
    <w:rsid w:val="00190722"/>
    <w:rsid w:val="0019077D"/>
    <w:rsid w:val="00190864"/>
    <w:rsid w:val="00190A53"/>
    <w:rsid w:val="00190A72"/>
    <w:rsid w:val="00190B3B"/>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0D8"/>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6778"/>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1034"/>
    <w:rsid w:val="001C1358"/>
    <w:rsid w:val="001C16B7"/>
    <w:rsid w:val="001C16F9"/>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48F"/>
    <w:rsid w:val="001D0526"/>
    <w:rsid w:val="001D05D2"/>
    <w:rsid w:val="001D0B22"/>
    <w:rsid w:val="001D1453"/>
    <w:rsid w:val="001D18C1"/>
    <w:rsid w:val="001D272F"/>
    <w:rsid w:val="001D282C"/>
    <w:rsid w:val="001D28E5"/>
    <w:rsid w:val="001D2A58"/>
    <w:rsid w:val="001D2CD2"/>
    <w:rsid w:val="001D2F78"/>
    <w:rsid w:val="001D3067"/>
    <w:rsid w:val="001D3191"/>
    <w:rsid w:val="001D3369"/>
    <w:rsid w:val="001D3839"/>
    <w:rsid w:val="001D38A1"/>
    <w:rsid w:val="001D3BB9"/>
    <w:rsid w:val="001D3CC9"/>
    <w:rsid w:val="001D3EAA"/>
    <w:rsid w:val="001D3FB0"/>
    <w:rsid w:val="001D4052"/>
    <w:rsid w:val="001D43F4"/>
    <w:rsid w:val="001D4431"/>
    <w:rsid w:val="001D451C"/>
    <w:rsid w:val="001D4786"/>
    <w:rsid w:val="001D5032"/>
    <w:rsid w:val="001D575A"/>
    <w:rsid w:val="001D5954"/>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3CB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999"/>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3DBB"/>
    <w:rsid w:val="001F44A2"/>
    <w:rsid w:val="001F4F77"/>
    <w:rsid w:val="001F4F95"/>
    <w:rsid w:val="001F5079"/>
    <w:rsid w:val="001F51F3"/>
    <w:rsid w:val="001F53E6"/>
    <w:rsid w:val="001F55DF"/>
    <w:rsid w:val="001F575F"/>
    <w:rsid w:val="001F57FA"/>
    <w:rsid w:val="001F5F48"/>
    <w:rsid w:val="001F60A2"/>
    <w:rsid w:val="001F6C50"/>
    <w:rsid w:val="001F74D9"/>
    <w:rsid w:val="001F7A12"/>
    <w:rsid w:val="001F7D56"/>
    <w:rsid w:val="001F7FE2"/>
    <w:rsid w:val="0020084F"/>
    <w:rsid w:val="002009EA"/>
    <w:rsid w:val="00200BC4"/>
    <w:rsid w:val="00200FD2"/>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59B"/>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5FD5"/>
    <w:rsid w:val="00216122"/>
    <w:rsid w:val="00216959"/>
    <w:rsid w:val="00216B41"/>
    <w:rsid w:val="00216DB5"/>
    <w:rsid w:val="00216F9E"/>
    <w:rsid w:val="002173B6"/>
    <w:rsid w:val="00220053"/>
    <w:rsid w:val="002202F8"/>
    <w:rsid w:val="00220410"/>
    <w:rsid w:val="002208AE"/>
    <w:rsid w:val="0022093D"/>
    <w:rsid w:val="002209FB"/>
    <w:rsid w:val="00220B3A"/>
    <w:rsid w:val="00220C41"/>
    <w:rsid w:val="00221023"/>
    <w:rsid w:val="00221460"/>
    <w:rsid w:val="00221536"/>
    <w:rsid w:val="0022156E"/>
    <w:rsid w:val="00221712"/>
    <w:rsid w:val="002220DA"/>
    <w:rsid w:val="00222A2A"/>
    <w:rsid w:val="00222AD2"/>
    <w:rsid w:val="00223D51"/>
    <w:rsid w:val="00224042"/>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157"/>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987"/>
    <w:rsid w:val="00241BDB"/>
    <w:rsid w:val="00241C69"/>
    <w:rsid w:val="00241F8D"/>
    <w:rsid w:val="002420B1"/>
    <w:rsid w:val="00242165"/>
    <w:rsid w:val="00242396"/>
    <w:rsid w:val="0024297D"/>
    <w:rsid w:val="002429BB"/>
    <w:rsid w:val="00242F62"/>
    <w:rsid w:val="00243247"/>
    <w:rsid w:val="002434BE"/>
    <w:rsid w:val="002435D6"/>
    <w:rsid w:val="00243681"/>
    <w:rsid w:val="002437E8"/>
    <w:rsid w:val="00243D10"/>
    <w:rsid w:val="00243F2F"/>
    <w:rsid w:val="00243FD5"/>
    <w:rsid w:val="002446DF"/>
    <w:rsid w:val="002448C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7F5"/>
    <w:rsid w:val="00266A12"/>
    <w:rsid w:val="00267622"/>
    <w:rsid w:val="002678F8"/>
    <w:rsid w:val="00267CB2"/>
    <w:rsid w:val="00267D6D"/>
    <w:rsid w:val="00267E53"/>
    <w:rsid w:val="00267E65"/>
    <w:rsid w:val="00267FF0"/>
    <w:rsid w:val="00270198"/>
    <w:rsid w:val="00270456"/>
    <w:rsid w:val="00270820"/>
    <w:rsid w:val="00270C8D"/>
    <w:rsid w:val="00271236"/>
    <w:rsid w:val="00271C16"/>
    <w:rsid w:val="00271FA8"/>
    <w:rsid w:val="00272B85"/>
    <w:rsid w:val="00272D6F"/>
    <w:rsid w:val="00273000"/>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3FA"/>
    <w:rsid w:val="002766E5"/>
    <w:rsid w:val="00276773"/>
    <w:rsid w:val="0027715E"/>
    <w:rsid w:val="00277DE8"/>
    <w:rsid w:val="002800C5"/>
    <w:rsid w:val="002806B3"/>
    <w:rsid w:val="00281052"/>
    <w:rsid w:val="002811D1"/>
    <w:rsid w:val="0028137A"/>
    <w:rsid w:val="002814E5"/>
    <w:rsid w:val="00281860"/>
    <w:rsid w:val="002822BE"/>
    <w:rsid w:val="00282746"/>
    <w:rsid w:val="002827F7"/>
    <w:rsid w:val="002828D6"/>
    <w:rsid w:val="00282C0B"/>
    <w:rsid w:val="00282CD5"/>
    <w:rsid w:val="00283510"/>
    <w:rsid w:val="002839DE"/>
    <w:rsid w:val="00283A9E"/>
    <w:rsid w:val="002843D6"/>
    <w:rsid w:val="0028498A"/>
    <w:rsid w:val="00284D2B"/>
    <w:rsid w:val="00284DB7"/>
    <w:rsid w:val="002859FF"/>
    <w:rsid w:val="00285F40"/>
    <w:rsid w:val="00286393"/>
    <w:rsid w:val="00286602"/>
    <w:rsid w:val="0028674B"/>
    <w:rsid w:val="00286859"/>
    <w:rsid w:val="00286C4D"/>
    <w:rsid w:val="002871B9"/>
    <w:rsid w:val="002872D8"/>
    <w:rsid w:val="0028732E"/>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3C4"/>
    <w:rsid w:val="002A7E2B"/>
    <w:rsid w:val="002B06A7"/>
    <w:rsid w:val="002B0B53"/>
    <w:rsid w:val="002B0F02"/>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6B6"/>
    <w:rsid w:val="002C0981"/>
    <w:rsid w:val="002C0A82"/>
    <w:rsid w:val="002C10AE"/>
    <w:rsid w:val="002C1355"/>
    <w:rsid w:val="002C1581"/>
    <w:rsid w:val="002C1600"/>
    <w:rsid w:val="002C1F74"/>
    <w:rsid w:val="002C2127"/>
    <w:rsid w:val="002C285A"/>
    <w:rsid w:val="002C29A1"/>
    <w:rsid w:val="002C2C1D"/>
    <w:rsid w:val="002C3325"/>
    <w:rsid w:val="002C36E4"/>
    <w:rsid w:val="002C3852"/>
    <w:rsid w:val="002C388A"/>
    <w:rsid w:val="002C4093"/>
    <w:rsid w:val="002C41D5"/>
    <w:rsid w:val="002C4577"/>
    <w:rsid w:val="002C4B0C"/>
    <w:rsid w:val="002C4E3D"/>
    <w:rsid w:val="002C4F2A"/>
    <w:rsid w:val="002C5128"/>
    <w:rsid w:val="002C53F1"/>
    <w:rsid w:val="002C5C00"/>
    <w:rsid w:val="002C5C57"/>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C8"/>
    <w:rsid w:val="002D12EA"/>
    <w:rsid w:val="002D1406"/>
    <w:rsid w:val="002D19E5"/>
    <w:rsid w:val="002D1A5C"/>
    <w:rsid w:val="002D1D03"/>
    <w:rsid w:val="002D1E4E"/>
    <w:rsid w:val="002D26B8"/>
    <w:rsid w:val="002D2E92"/>
    <w:rsid w:val="002D346E"/>
    <w:rsid w:val="002D35D8"/>
    <w:rsid w:val="002D423B"/>
    <w:rsid w:val="002D4552"/>
    <w:rsid w:val="002D5000"/>
    <w:rsid w:val="002D5203"/>
    <w:rsid w:val="002D5247"/>
    <w:rsid w:val="002D560C"/>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B88"/>
    <w:rsid w:val="002E6C46"/>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51"/>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535"/>
    <w:rsid w:val="00324DA0"/>
    <w:rsid w:val="0032507E"/>
    <w:rsid w:val="0032554D"/>
    <w:rsid w:val="00325B68"/>
    <w:rsid w:val="00325E8C"/>
    <w:rsid w:val="00325FF4"/>
    <w:rsid w:val="00326260"/>
    <w:rsid w:val="00326608"/>
    <w:rsid w:val="00326CF5"/>
    <w:rsid w:val="00326F4E"/>
    <w:rsid w:val="0032719E"/>
    <w:rsid w:val="00327873"/>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22E8"/>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0EF5"/>
    <w:rsid w:val="00351088"/>
    <w:rsid w:val="00351927"/>
    <w:rsid w:val="00351C6B"/>
    <w:rsid w:val="0035215A"/>
    <w:rsid w:val="0035244A"/>
    <w:rsid w:val="0035245C"/>
    <w:rsid w:val="003524E5"/>
    <w:rsid w:val="00352624"/>
    <w:rsid w:val="00352D9A"/>
    <w:rsid w:val="00352DAE"/>
    <w:rsid w:val="00353012"/>
    <w:rsid w:val="003533B2"/>
    <w:rsid w:val="00353599"/>
    <w:rsid w:val="00353B83"/>
    <w:rsid w:val="00353C67"/>
    <w:rsid w:val="00353EE1"/>
    <w:rsid w:val="003542A4"/>
    <w:rsid w:val="00354916"/>
    <w:rsid w:val="00354ACD"/>
    <w:rsid w:val="00354FDB"/>
    <w:rsid w:val="0035589D"/>
    <w:rsid w:val="00355BDB"/>
    <w:rsid w:val="00355F20"/>
    <w:rsid w:val="00356018"/>
    <w:rsid w:val="0035602B"/>
    <w:rsid w:val="003564FA"/>
    <w:rsid w:val="00356EC9"/>
    <w:rsid w:val="00357887"/>
    <w:rsid w:val="00360E12"/>
    <w:rsid w:val="0036153A"/>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67F06"/>
    <w:rsid w:val="0037035B"/>
    <w:rsid w:val="0037038F"/>
    <w:rsid w:val="00370424"/>
    <w:rsid w:val="00370436"/>
    <w:rsid w:val="00370942"/>
    <w:rsid w:val="00371271"/>
    <w:rsid w:val="00371272"/>
    <w:rsid w:val="003713E3"/>
    <w:rsid w:val="00371D5A"/>
    <w:rsid w:val="003727D7"/>
    <w:rsid w:val="00373298"/>
    <w:rsid w:val="00373A31"/>
    <w:rsid w:val="00373C3A"/>
    <w:rsid w:val="0037469E"/>
    <w:rsid w:val="00374737"/>
    <w:rsid w:val="00374B13"/>
    <w:rsid w:val="00374B77"/>
    <w:rsid w:val="00374BC1"/>
    <w:rsid w:val="00375296"/>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C08"/>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2C3E"/>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368"/>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657"/>
    <w:rsid w:val="003B1672"/>
    <w:rsid w:val="003B1863"/>
    <w:rsid w:val="003B1DCD"/>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8C0"/>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F98"/>
    <w:rsid w:val="003D2248"/>
    <w:rsid w:val="003D22C3"/>
    <w:rsid w:val="003D2548"/>
    <w:rsid w:val="003D2669"/>
    <w:rsid w:val="003D2F14"/>
    <w:rsid w:val="003D34F1"/>
    <w:rsid w:val="003D3614"/>
    <w:rsid w:val="003D37F3"/>
    <w:rsid w:val="003D3E7E"/>
    <w:rsid w:val="003D3F67"/>
    <w:rsid w:val="003D4B95"/>
    <w:rsid w:val="003D4DF3"/>
    <w:rsid w:val="003D5221"/>
    <w:rsid w:val="003D53A6"/>
    <w:rsid w:val="003D566A"/>
    <w:rsid w:val="003D5A67"/>
    <w:rsid w:val="003D6BF6"/>
    <w:rsid w:val="003D6C43"/>
    <w:rsid w:val="003D6D04"/>
    <w:rsid w:val="003D6EE7"/>
    <w:rsid w:val="003D741F"/>
    <w:rsid w:val="003D778A"/>
    <w:rsid w:val="003D7A53"/>
    <w:rsid w:val="003D7CB8"/>
    <w:rsid w:val="003E00DE"/>
    <w:rsid w:val="003E0518"/>
    <w:rsid w:val="003E095A"/>
    <w:rsid w:val="003E09EE"/>
    <w:rsid w:val="003E0BC0"/>
    <w:rsid w:val="003E0C8B"/>
    <w:rsid w:val="003E0E91"/>
    <w:rsid w:val="003E214E"/>
    <w:rsid w:val="003E21E6"/>
    <w:rsid w:val="003E2F3A"/>
    <w:rsid w:val="003E3F88"/>
    <w:rsid w:val="003E429E"/>
    <w:rsid w:val="003E46F9"/>
    <w:rsid w:val="003E48F8"/>
    <w:rsid w:val="003E4952"/>
    <w:rsid w:val="003E4967"/>
    <w:rsid w:val="003E4D91"/>
    <w:rsid w:val="003E51F7"/>
    <w:rsid w:val="003E53ED"/>
    <w:rsid w:val="003E5585"/>
    <w:rsid w:val="003E6061"/>
    <w:rsid w:val="003E656E"/>
    <w:rsid w:val="003E666F"/>
    <w:rsid w:val="003E6833"/>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400492"/>
    <w:rsid w:val="00400556"/>
    <w:rsid w:val="00401266"/>
    <w:rsid w:val="004017F5"/>
    <w:rsid w:val="0040185B"/>
    <w:rsid w:val="00401F12"/>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558"/>
    <w:rsid w:val="00432813"/>
    <w:rsid w:val="00432B71"/>
    <w:rsid w:val="0043302B"/>
    <w:rsid w:val="00433482"/>
    <w:rsid w:val="00433522"/>
    <w:rsid w:val="00433965"/>
    <w:rsid w:val="00433D73"/>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79F"/>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4"/>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03AC"/>
    <w:rsid w:val="004612D9"/>
    <w:rsid w:val="00461492"/>
    <w:rsid w:val="004615E0"/>
    <w:rsid w:val="0046166A"/>
    <w:rsid w:val="00461B29"/>
    <w:rsid w:val="00461C21"/>
    <w:rsid w:val="004622BA"/>
    <w:rsid w:val="00462373"/>
    <w:rsid w:val="00462E1E"/>
    <w:rsid w:val="0046343C"/>
    <w:rsid w:val="0046392C"/>
    <w:rsid w:val="00463954"/>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AA3"/>
    <w:rsid w:val="00467B9D"/>
    <w:rsid w:val="00467E69"/>
    <w:rsid w:val="00470772"/>
    <w:rsid w:val="00470941"/>
    <w:rsid w:val="00470A46"/>
    <w:rsid w:val="00470E3A"/>
    <w:rsid w:val="00470EF0"/>
    <w:rsid w:val="004715B3"/>
    <w:rsid w:val="0047173F"/>
    <w:rsid w:val="00471A75"/>
    <w:rsid w:val="00471B11"/>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D3C"/>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8FA"/>
    <w:rsid w:val="004A5A6C"/>
    <w:rsid w:val="004A619C"/>
    <w:rsid w:val="004A68A8"/>
    <w:rsid w:val="004A6CB9"/>
    <w:rsid w:val="004A6E1E"/>
    <w:rsid w:val="004A73F7"/>
    <w:rsid w:val="004A78C9"/>
    <w:rsid w:val="004B016C"/>
    <w:rsid w:val="004B0250"/>
    <w:rsid w:val="004B11D1"/>
    <w:rsid w:val="004B1520"/>
    <w:rsid w:val="004B1639"/>
    <w:rsid w:val="004B1C0B"/>
    <w:rsid w:val="004B29CC"/>
    <w:rsid w:val="004B2B88"/>
    <w:rsid w:val="004B31E7"/>
    <w:rsid w:val="004B333A"/>
    <w:rsid w:val="004B358F"/>
    <w:rsid w:val="004B3879"/>
    <w:rsid w:val="004B3AF2"/>
    <w:rsid w:val="004B4046"/>
    <w:rsid w:val="004B40CF"/>
    <w:rsid w:val="004B411A"/>
    <w:rsid w:val="004B42A9"/>
    <w:rsid w:val="004B491F"/>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735"/>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A9C"/>
    <w:rsid w:val="004E7CE9"/>
    <w:rsid w:val="004E7D7A"/>
    <w:rsid w:val="004F0035"/>
    <w:rsid w:val="004F0364"/>
    <w:rsid w:val="004F0551"/>
    <w:rsid w:val="004F0589"/>
    <w:rsid w:val="004F07EB"/>
    <w:rsid w:val="004F0A09"/>
    <w:rsid w:val="004F0E7F"/>
    <w:rsid w:val="004F0F7C"/>
    <w:rsid w:val="004F2231"/>
    <w:rsid w:val="004F24A8"/>
    <w:rsid w:val="004F294F"/>
    <w:rsid w:val="004F2B28"/>
    <w:rsid w:val="004F3897"/>
    <w:rsid w:val="004F3A52"/>
    <w:rsid w:val="004F40E9"/>
    <w:rsid w:val="004F41D1"/>
    <w:rsid w:val="004F4DC2"/>
    <w:rsid w:val="004F4DC4"/>
    <w:rsid w:val="004F522C"/>
    <w:rsid w:val="004F5772"/>
    <w:rsid w:val="004F5E3A"/>
    <w:rsid w:val="004F5EE3"/>
    <w:rsid w:val="004F5F71"/>
    <w:rsid w:val="004F6223"/>
    <w:rsid w:val="004F65DA"/>
    <w:rsid w:val="004F693E"/>
    <w:rsid w:val="004F6B55"/>
    <w:rsid w:val="004F6CF6"/>
    <w:rsid w:val="00500038"/>
    <w:rsid w:val="005000A9"/>
    <w:rsid w:val="00500390"/>
    <w:rsid w:val="00500C89"/>
    <w:rsid w:val="005012A3"/>
    <w:rsid w:val="00501C6B"/>
    <w:rsid w:val="00501DCA"/>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19A9"/>
    <w:rsid w:val="00522356"/>
    <w:rsid w:val="005226D4"/>
    <w:rsid w:val="00522754"/>
    <w:rsid w:val="00522D6D"/>
    <w:rsid w:val="005236E3"/>
    <w:rsid w:val="00523860"/>
    <w:rsid w:val="0052396C"/>
    <w:rsid w:val="00523A8A"/>
    <w:rsid w:val="0052402C"/>
    <w:rsid w:val="00524690"/>
    <w:rsid w:val="0052472B"/>
    <w:rsid w:val="005248BE"/>
    <w:rsid w:val="00524A8A"/>
    <w:rsid w:val="00524DC9"/>
    <w:rsid w:val="005254DC"/>
    <w:rsid w:val="0052605D"/>
    <w:rsid w:val="00526238"/>
    <w:rsid w:val="00526D61"/>
    <w:rsid w:val="005278AB"/>
    <w:rsid w:val="00527C8D"/>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376A3"/>
    <w:rsid w:val="00537CC1"/>
    <w:rsid w:val="0054060E"/>
    <w:rsid w:val="00540792"/>
    <w:rsid w:val="00540D35"/>
    <w:rsid w:val="00541025"/>
    <w:rsid w:val="00541383"/>
    <w:rsid w:val="0054184E"/>
    <w:rsid w:val="00541A5B"/>
    <w:rsid w:val="00541F55"/>
    <w:rsid w:val="005427AD"/>
    <w:rsid w:val="00542AD5"/>
    <w:rsid w:val="00542E17"/>
    <w:rsid w:val="00543365"/>
    <w:rsid w:val="0054394B"/>
    <w:rsid w:val="00543D0B"/>
    <w:rsid w:val="005440CE"/>
    <w:rsid w:val="0054500C"/>
    <w:rsid w:val="00545D19"/>
    <w:rsid w:val="00546083"/>
    <w:rsid w:val="005468C5"/>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3EE7"/>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86"/>
    <w:rsid w:val="005620BD"/>
    <w:rsid w:val="00563178"/>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97C0E"/>
    <w:rsid w:val="005A00E7"/>
    <w:rsid w:val="005A05C1"/>
    <w:rsid w:val="005A0691"/>
    <w:rsid w:val="005A06DB"/>
    <w:rsid w:val="005A0E9B"/>
    <w:rsid w:val="005A1007"/>
    <w:rsid w:val="005A105A"/>
    <w:rsid w:val="005A1323"/>
    <w:rsid w:val="005A160B"/>
    <w:rsid w:val="005A16B8"/>
    <w:rsid w:val="005A1C18"/>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1E"/>
    <w:rsid w:val="005C0BA7"/>
    <w:rsid w:val="005C13CF"/>
    <w:rsid w:val="005C15CF"/>
    <w:rsid w:val="005C1765"/>
    <w:rsid w:val="005C1B4A"/>
    <w:rsid w:val="005C1C2D"/>
    <w:rsid w:val="005C1DC4"/>
    <w:rsid w:val="005C21DD"/>
    <w:rsid w:val="005C24D7"/>
    <w:rsid w:val="005C2CA6"/>
    <w:rsid w:val="005C2DCF"/>
    <w:rsid w:val="005C36A8"/>
    <w:rsid w:val="005C37ED"/>
    <w:rsid w:val="005C3864"/>
    <w:rsid w:val="005C4031"/>
    <w:rsid w:val="005C430E"/>
    <w:rsid w:val="005C4BB7"/>
    <w:rsid w:val="005C4BBD"/>
    <w:rsid w:val="005C4C01"/>
    <w:rsid w:val="005C5801"/>
    <w:rsid w:val="005C5A0A"/>
    <w:rsid w:val="005C5F70"/>
    <w:rsid w:val="005C6867"/>
    <w:rsid w:val="005C715E"/>
    <w:rsid w:val="005C7303"/>
    <w:rsid w:val="005C747B"/>
    <w:rsid w:val="005C7773"/>
    <w:rsid w:val="005C7889"/>
    <w:rsid w:val="005C78FE"/>
    <w:rsid w:val="005C7AF3"/>
    <w:rsid w:val="005C7C74"/>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0B4"/>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4F74"/>
    <w:rsid w:val="005E5400"/>
    <w:rsid w:val="005E5503"/>
    <w:rsid w:val="005E5B79"/>
    <w:rsid w:val="005E5C95"/>
    <w:rsid w:val="005E5DAA"/>
    <w:rsid w:val="005E648D"/>
    <w:rsid w:val="005E68DF"/>
    <w:rsid w:val="005E7058"/>
    <w:rsid w:val="005E74B8"/>
    <w:rsid w:val="005E7E28"/>
    <w:rsid w:val="005E7E71"/>
    <w:rsid w:val="005E7E98"/>
    <w:rsid w:val="005F038E"/>
    <w:rsid w:val="005F08C1"/>
    <w:rsid w:val="005F08D8"/>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900"/>
    <w:rsid w:val="005F6149"/>
    <w:rsid w:val="005F6DC4"/>
    <w:rsid w:val="005F7399"/>
    <w:rsid w:val="005F74E3"/>
    <w:rsid w:val="006001FB"/>
    <w:rsid w:val="006002EE"/>
    <w:rsid w:val="0060064C"/>
    <w:rsid w:val="006006FF"/>
    <w:rsid w:val="00600B01"/>
    <w:rsid w:val="00600BCB"/>
    <w:rsid w:val="00600C73"/>
    <w:rsid w:val="0060138B"/>
    <w:rsid w:val="00601825"/>
    <w:rsid w:val="00602912"/>
    <w:rsid w:val="00602CF0"/>
    <w:rsid w:val="006033A2"/>
    <w:rsid w:val="006035C4"/>
    <w:rsid w:val="00604562"/>
    <w:rsid w:val="006049BE"/>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BBC"/>
    <w:rsid w:val="006250CB"/>
    <w:rsid w:val="006251C3"/>
    <w:rsid w:val="00625279"/>
    <w:rsid w:val="006254BC"/>
    <w:rsid w:val="006255E6"/>
    <w:rsid w:val="00625DD2"/>
    <w:rsid w:val="00625E64"/>
    <w:rsid w:val="006260B6"/>
    <w:rsid w:val="00626123"/>
    <w:rsid w:val="00626403"/>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1856"/>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D56"/>
    <w:rsid w:val="00637F67"/>
    <w:rsid w:val="00637F6F"/>
    <w:rsid w:val="0064019D"/>
    <w:rsid w:val="0064059A"/>
    <w:rsid w:val="00640CBB"/>
    <w:rsid w:val="006415A1"/>
    <w:rsid w:val="006421A3"/>
    <w:rsid w:val="0064259E"/>
    <w:rsid w:val="00642908"/>
    <w:rsid w:val="00642916"/>
    <w:rsid w:val="00642A6C"/>
    <w:rsid w:val="00642DAE"/>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AF"/>
    <w:rsid w:val="006502B1"/>
    <w:rsid w:val="00650330"/>
    <w:rsid w:val="0065051B"/>
    <w:rsid w:val="00650539"/>
    <w:rsid w:val="00650559"/>
    <w:rsid w:val="00650859"/>
    <w:rsid w:val="00650C28"/>
    <w:rsid w:val="00651215"/>
    <w:rsid w:val="00651F62"/>
    <w:rsid w:val="00652083"/>
    <w:rsid w:val="006521BF"/>
    <w:rsid w:val="006523F0"/>
    <w:rsid w:val="00652C80"/>
    <w:rsid w:val="00653A5C"/>
    <w:rsid w:val="006540E0"/>
    <w:rsid w:val="00654519"/>
    <w:rsid w:val="0065451B"/>
    <w:rsid w:val="00654957"/>
    <w:rsid w:val="00654972"/>
    <w:rsid w:val="006550FD"/>
    <w:rsid w:val="006554CA"/>
    <w:rsid w:val="00655660"/>
    <w:rsid w:val="00655841"/>
    <w:rsid w:val="00655B6D"/>
    <w:rsid w:val="00655BEE"/>
    <w:rsid w:val="00655C4D"/>
    <w:rsid w:val="00656136"/>
    <w:rsid w:val="00656783"/>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CC"/>
    <w:rsid w:val="00666054"/>
    <w:rsid w:val="0066677C"/>
    <w:rsid w:val="00667A2A"/>
    <w:rsid w:val="00667D0B"/>
    <w:rsid w:val="0067050D"/>
    <w:rsid w:val="006707A4"/>
    <w:rsid w:val="0067088A"/>
    <w:rsid w:val="0067092B"/>
    <w:rsid w:val="00670A44"/>
    <w:rsid w:val="00670A65"/>
    <w:rsid w:val="006712D2"/>
    <w:rsid w:val="00671829"/>
    <w:rsid w:val="00671CB9"/>
    <w:rsid w:val="00671D5B"/>
    <w:rsid w:val="00672457"/>
    <w:rsid w:val="0067336F"/>
    <w:rsid w:val="006734A7"/>
    <w:rsid w:val="0067362D"/>
    <w:rsid w:val="00673BCE"/>
    <w:rsid w:val="00674725"/>
    <w:rsid w:val="00675096"/>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658"/>
    <w:rsid w:val="0068767E"/>
    <w:rsid w:val="0069013D"/>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1BC"/>
    <w:rsid w:val="006B5315"/>
    <w:rsid w:val="006B56A7"/>
    <w:rsid w:val="006B5935"/>
    <w:rsid w:val="006B5CBE"/>
    <w:rsid w:val="006B5E0D"/>
    <w:rsid w:val="006B6626"/>
    <w:rsid w:val="006B6C01"/>
    <w:rsid w:val="006B6D1E"/>
    <w:rsid w:val="006B7376"/>
    <w:rsid w:val="006B79E8"/>
    <w:rsid w:val="006C01EC"/>
    <w:rsid w:val="006C06DF"/>
    <w:rsid w:val="006C12C0"/>
    <w:rsid w:val="006C1419"/>
    <w:rsid w:val="006C14FF"/>
    <w:rsid w:val="006C1527"/>
    <w:rsid w:val="006C318E"/>
    <w:rsid w:val="006C373F"/>
    <w:rsid w:val="006C3AFB"/>
    <w:rsid w:val="006C415F"/>
    <w:rsid w:val="006C42C2"/>
    <w:rsid w:val="006C4937"/>
    <w:rsid w:val="006C4F84"/>
    <w:rsid w:val="006C50F5"/>
    <w:rsid w:val="006C53DA"/>
    <w:rsid w:val="006C586F"/>
    <w:rsid w:val="006C5E6C"/>
    <w:rsid w:val="006C6697"/>
    <w:rsid w:val="006C66DF"/>
    <w:rsid w:val="006C71AC"/>
    <w:rsid w:val="006C7B33"/>
    <w:rsid w:val="006D0356"/>
    <w:rsid w:val="006D0440"/>
    <w:rsid w:val="006D0769"/>
    <w:rsid w:val="006D08E0"/>
    <w:rsid w:val="006D096D"/>
    <w:rsid w:val="006D0F2F"/>
    <w:rsid w:val="006D1466"/>
    <w:rsid w:val="006D1759"/>
    <w:rsid w:val="006D1B51"/>
    <w:rsid w:val="006D1CD6"/>
    <w:rsid w:val="006D1E72"/>
    <w:rsid w:val="006D21BE"/>
    <w:rsid w:val="006D2284"/>
    <w:rsid w:val="006D2CD3"/>
    <w:rsid w:val="006D33A8"/>
    <w:rsid w:val="006D34EE"/>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1FC7"/>
    <w:rsid w:val="006E26DD"/>
    <w:rsid w:val="006E26F9"/>
    <w:rsid w:val="006E27CF"/>
    <w:rsid w:val="006E2AB1"/>
    <w:rsid w:val="006E2E19"/>
    <w:rsid w:val="006E3284"/>
    <w:rsid w:val="006E39C9"/>
    <w:rsid w:val="006E39EB"/>
    <w:rsid w:val="006E3F2D"/>
    <w:rsid w:val="006E3FC1"/>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8FF"/>
    <w:rsid w:val="00703D71"/>
    <w:rsid w:val="00703F04"/>
    <w:rsid w:val="00704821"/>
    <w:rsid w:val="00704952"/>
    <w:rsid w:val="00705EA0"/>
    <w:rsid w:val="00705EAF"/>
    <w:rsid w:val="00706556"/>
    <w:rsid w:val="00706686"/>
    <w:rsid w:val="00706750"/>
    <w:rsid w:val="00706805"/>
    <w:rsid w:val="0070731E"/>
    <w:rsid w:val="007073DB"/>
    <w:rsid w:val="007076BE"/>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88"/>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89B"/>
    <w:rsid w:val="00746CFF"/>
    <w:rsid w:val="007472AF"/>
    <w:rsid w:val="007473A1"/>
    <w:rsid w:val="00747640"/>
    <w:rsid w:val="0074773A"/>
    <w:rsid w:val="00747ED2"/>
    <w:rsid w:val="00747FA7"/>
    <w:rsid w:val="007502BB"/>
    <w:rsid w:val="0075040D"/>
    <w:rsid w:val="00750499"/>
    <w:rsid w:val="00750ECF"/>
    <w:rsid w:val="0075100B"/>
    <w:rsid w:val="007513B3"/>
    <w:rsid w:val="00751462"/>
    <w:rsid w:val="00752E9A"/>
    <w:rsid w:val="00752FBF"/>
    <w:rsid w:val="00753120"/>
    <w:rsid w:val="007536F1"/>
    <w:rsid w:val="00753F8D"/>
    <w:rsid w:val="00754154"/>
    <w:rsid w:val="007554BB"/>
    <w:rsid w:val="00755A20"/>
    <w:rsid w:val="00756158"/>
    <w:rsid w:val="007561BD"/>
    <w:rsid w:val="007561DE"/>
    <w:rsid w:val="007563BD"/>
    <w:rsid w:val="007568C3"/>
    <w:rsid w:val="00757240"/>
    <w:rsid w:val="007575F0"/>
    <w:rsid w:val="00757848"/>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768"/>
    <w:rsid w:val="0076487E"/>
    <w:rsid w:val="00764F03"/>
    <w:rsid w:val="007653D9"/>
    <w:rsid w:val="007656B4"/>
    <w:rsid w:val="0076589E"/>
    <w:rsid w:val="00765C59"/>
    <w:rsid w:val="00765D06"/>
    <w:rsid w:val="00765F12"/>
    <w:rsid w:val="007660AB"/>
    <w:rsid w:val="0076761A"/>
    <w:rsid w:val="00767AAB"/>
    <w:rsid w:val="00770760"/>
    <w:rsid w:val="007709A4"/>
    <w:rsid w:val="007712BE"/>
    <w:rsid w:val="007714FD"/>
    <w:rsid w:val="0077165B"/>
    <w:rsid w:val="0077184B"/>
    <w:rsid w:val="00772117"/>
    <w:rsid w:val="0077265B"/>
    <w:rsid w:val="0077267B"/>
    <w:rsid w:val="00772EF1"/>
    <w:rsid w:val="00773405"/>
    <w:rsid w:val="0077345E"/>
    <w:rsid w:val="00774257"/>
    <w:rsid w:val="0077449D"/>
    <w:rsid w:val="007746F7"/>
    <w:rsid w:val="00774AA6"/>
    <w:rsid w:val="00774B7B"/>
    <w:rsid w:val="007752C9"/>
    <w:rsid w:val="0077575F"/>
    <w:rsid w:val="00775986"/>
    <w:rsid w:val="00776349"/>
    <w:rsid w:val="00776957"/>
    <w:rsid w:val="00777ABA"/>
    <w:rsid w:val="00777ECD"/>
    <w:rsid w:val="00780962"/>
    <w:rsid w:val="007809F7"/>
    <w:rsid w:val="00780A0E"/>
    <w:rsid w:val="00780A3F"/>
    <w:rsid w:val="00780CF0"/>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5FC"/>
    <w:rsid w:val="0078780E"/>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3C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2BF"/>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5D9C"/>
    <w:rsid w:val="007D6EA2"/>
    <w:rsid w:val="007D70B9"/>
    <w:rsid w:val="007D7241"/>
    <w:rsid w:val="007D73D0"/>
    <w:rsid w:val="007D75CB"/>
    <w:rsid w:val="007D7BB3"/>
    <w:rsid w:val="007E00D5"/>
    <w:rsid w:val="007E06DC"/>
    <w:rsid w:val="007E09E3"/>
    <w:rsid w:val="007E0AF1"/>
    <w:rsid w:val="007E1F53"/>
    <w:rsid w:val="007E227C"/>
    <w:rsid w:val="007E25A8"/>
    <w:rsid w:val="007E2A25"/>
    <w:rsid w:val="007E2D10"/>
    <w:rsid w:val="007E31AB"/>
    <w:rsid w:val="007E32DA"/>
    <w:rsid w:val="007E32F1"/>
    <w:rsid w:val="007E33C6"/>
    <w:rsid w:val="007E35FE"/>
    <w:rsid w:val="007E3719"/>
    <w:rsid w:val="007E3BAB"/>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613"/>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0762C"/>
    <w:rsid w:val="008104AF"/>
    <w:rsid w:val="008105DC"/>
    <w:rsid w:val="00810C5A"/>
    <w:rsid w:val="00810F02"/>
    <w:rsid w:val="008118A1"/>
    <w:rsid w:val="0081195E"/>
    <w:rsid w:val="00811BA4"/>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C5D"/>
    <w:rsid w:val="00834D64"/>
    <w:rsid w:val="00835C3D"/>
    <w:rsid w:val="0083643B"/>
    <w:rsid w:val="008364CC"/>
    <w:rsid w:val="008367C8"/>
    <w:rsid w:val="00836CBA"/>
    <w:rsid w:val="00836FA7"/>
    <w:rsid w:val="008373FE"/>
    <w:rsid w:val="008376A4"/>
    <w:rsid w:val="008376E0"/>
    <w:rsid w:val="00837986"/>
    <w:rsid w:val="008379DF"/>
    <w:rsid w:val="00837ACA"/>
    <w:rsid w:val="00837F1B"/>
    <w:rsid w:val="0084020C"/>
    <w:rsid w:val="008406F5"/>
    <w:rsid w:val="00841030"/>
    <w:rsid w:val="008412E1"/>
    <w:rsid w:val="00841456"/>
    <w:rsid w:val="008420D1"/>
    <w:rsid w:val="0084221A"/>
    <w:rsid w:val="008422DC"/>
    <w:rsid w:val="008425E0"/>
    <w:rsid w:val="008425F8"/>
    <w:rsid w:val="00842DBF"/>
    <w:rsid w:val="00842EE0"/>
    <w:rsid w:val="0084373F"/>
    <w:rsid w:val="00843F76"/>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412"/>
    <w:rsid w:val="00871A10"/>
    <w:rsid w:val="00871C69"/>
    <w:rsid w:val="00871E1C"/>
    <w:rsid w:val="00871F2C"/>
    <w:rsid w:val="00872248"/>
    <w:rsid w:val="00872E86"/>
    <w:rsid w:val="008730FF"/>
    <w:rsid w:val="00873B6F"/>
    <w:rsid w:val="00875395"/>
    <w:rsid w:val="00875849"/>
    <w:rsid w:val="008758A2"/>
    <w:rsid w:val="00875903"/>
    <w:rsid w:val="00875E29"/>
    <w:rsid w:val="0087619D"/>
    <w:rsid w:val="00876479"/>
    <w:rsid w:val="00876AB5"/>
    <w:rsid w:val="00877171"/>
    <w:rsid w:val="00877415"/>
    <w:rsid w:val="00877562"/>
    <w:rsid w:val="008777E9"/>
    <w:rsid w:val="008778F7"/>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5E7"/>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257"/>
    <w:rsid w:val="008C5644"/>
    <w:rsid w:val="008C5A02"/>
    <w:rsid w:val="008C5D33"/>
    <w:rsid w:val="008C6707"/>
    <w:rsid w:val="008C6CA7"/>
    <w:rsid w:val="008C6CDE"/>
    <w:rsid w:val="008C79F0"/>
    <w:rsid w:val="008C7FAE"/>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4CF2"/>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6C"/>
    <w:rsid w:val="008F2785"/>
    <w:rsid w:val="008F28A5"/>
    <w:rsid w:val="008F297E"/>
    <w:rsid w:val="008F3738"/>
    <w:rsid w:val="008F48BB"/>
    <w:rsid w:val="008F4ABF"/>
    <w:rsid w:val="008F4EF9"/>
    <w:rsid w:val="008F5BF4"/>
    <w:rsid w:val="008F5CA1"/>
    <w:rsid w:val="008F5E92"/>
    <w:rsid w:val="008F6322"/>
    <w:rsid w:val="008F6504"/>
    <w:rsid w:val="008F67F6"/>
    <w:rsid w:val="008F6EFC"/>
    <w:rsid w:val="008F7386"/>
    <w:rsid w:val="008F7B05"/>
    <w:rsid w:val="00900B91"/>
    <w:rsid w:val="00900BAE"/>
    <w:rsid w:val="00900CF1"/>
    <w:rsid w:val="00900E82"/>
    <w:rsid w:val="00901269"/>
    <w:rsid w:val="00901273"/>
    <w:rsid w:val="0090134D"/>
    <w:rsid w:val="00901390"/>
    <w:rsid w:val="009013BF"/>
    <w:rsid w:val="009014C3"/>
    <w:rsid w:val="00901640"/>
    <w:rsid w:val="009017ED"/>
    <w:rsid w:val="0090215B"/>
    <w:rsid w:val="009022AD"/>
    <w:rsid w:val="0090251E"/>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118"/>
    <w:rsid w:val="009073A3"/>
    <w:rsid w:val="0090759B"/>
    <w:rsid w:val="00907D65"/>
    <w:rsid w:val="0091023A"/>
    <w:rsid w:val="00910558"/>
    <w:rsid w:val="00911081"/>
    <w:rsid w:val="00911244"/>
    <w:rsid w:val="0091240A"/>
    <w:rsid w:val="0091249F"/>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511D"/>
    <w:rsid w:val="00925120"/>
    <w:rsid w:val="00925BC5"/>
    <w:rsid w:val="00925D9E"/>
    <w:rsid w:val="00925EEE"/>
    <w:rsid w:val="00926416"/>
    <w:rsid w:val="0092643E"/>
    <w:rsid w:val="0092685C"/>
    <w:rsid w:val="009269B8"/>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C58"/>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6C0B"/>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83A"/>
    <w:rsid w:val="009519F3"/>
    <w:rsid w:val="00951A25"/>
    <w:rsid w:val="00951CF9"/>
    <w:rsid w:val="00951DEB"/>
    <w:rsid w:val="00951F59"/>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678F7"/>
    <w:rsid w:val="009700C1"/>
    <w:rsid w:val="009700C5"/>
    <w:rsid w:val="00970599"/>
    <w:rsid w:val="00970ED3"/>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80D"/>
    <w:rsid w:val="0098087C"/>
    <w:rsid w:val="009808F3"/>
    <w:rsid w:val="0098091A"/>
    <w:rsid w:val="009810CF"/>
    <w:rsid w:val="009811BB"/>
    <w:rsid w:val="009812A9"/>
    <w:rsid w:val="009815BB"/>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21"/>
    <w:rsid w:val="009902B7"/>
    <w:rsid w:val="009903CC"/>
    <w:rsid w:val="00990515"/>
    <w:rsid w:val="0099085C"/>
    <w:rsid w:val="00990909"/>
    <w:rsid w:val="00990CEA"/>
    <w:rsid w:val="0099125B"/>
    <w:rsid w:val="00991824"/>
    <w:rsid w:val="0099197C"/>
    <w:rsid w:val="00991BBA"/>
    <w:rsid w:val="00991D62"/>
    <w:rsid w:val="00992369"/>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45"/>
    <w:rsid w:val="009B50DE"/>
    <w:rsid w:val="009B5E12"/>
    <w:rsid w:val="009B6128"/>
    <w:rsid w:val="009B6600"/>
    <w:rsid w:val="009B6BA0"/>
    <w:rsid w:val="009B6CD2"/>
    <w:rsid w:val="009B6E36"/>
    <w:rsid w:val="009B791D"/>
    <w:rsid w:val="009B7BDD"/>
    <w:rsid w:val="009C0107"/>
    <w:rsid w:val="009C053E"/>
    <w:rsid w:val="009C07F0"/>
    <w:rsid w:val="009C0895"/>
    <w:rsid w:val="009C096B"/>
    <w:rsid w:val="009C0977"/>
    <w:rsid w:val="009C0BDB"/>
    <w:rsid w:val="009C1F60"/>
    <w:rsid w:val="009C2764"/>
    <w:rsid w:val="009C27ED"/>
    <w:rsid w:val="009C28BB"/>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4F07"/>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C50"/>
    <w:rsid w:val="009E548D"/>
    <w:rsid w:val="009E5B58"/>
    <w:rsid w:val="009E5C94"/>
    <w:rsid w:val="009E5E05"/>
    <w:rsid w:val="009E60F4"/>
    <w:rsid w:val="009E63EC"/>
    <w:rsid w:val="009E648A"/>
    <w:rsid w:val="009E67D9"/>
    <w:rsid w:val="009E6817"/>
    <w:rsid w:val="009E6EE5"/>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2C9"/>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9F3"/>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6FD8"/>
    <w:rsid w:val="00A27253"/>
    <w:rsid w:val="00A3026F"/>
    <w:rsid w:val="00A303C8"/>
    <w:rsid w:val="00A30809"/>
    <w:rsid w:val="00A30DEE"/>
    <w:rsid w:val="00A30F84"/>
    <w:rsid w:val="00A31263"/>
    <w:rsid w:val="00A31363"/>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154"/>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D7E"/>
    <w:rsid w:val="00A41FFB"/>
    <w:rsid w:val="00A42A77"/>
    <w:rsid w:val="00A42B73"/>
    <w:rsid w:val="00A42B77"/>
    <w:rsid w:val="00A42C1D"/>
    <w:rsid w:val="00A43271"/>
    <w:rsid w:val="00A43336"/>
    <w:rsid w:val="00A4347F"/>
    <w:rsid w:val="00A434A1"/>
    <w:rsid w:val="00A43545"/>
    <w:rsid w:val="00A435E1"/>
    <w:rsid w:val="00A43ADD"/>
    <w:rsid w:val="00A43F38"/>
    <w:rsid w:val="00A44505"/>
    <w:rsid w:val="00A446B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D59"/>
    <w:rsid w:val="00A54E23"/>
    <w:rsid w:val="00A550EE"/>
    <w:rsid w:val="00A555F4"/>
    <w:rsid w:val="00A55C27"/>
    <w:rsid w:val="00A56198"/>
    <w:rsid w:val="00A56308"/>
    <w:rsid w:val="00A56619"/>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9"/>
    <w:rsid w:val="00A6312B"/>
    <w:rsid w:val="00A632A6"/>
    <w:rsid w:val="00A63623"/>
    <w:rsid w:val="00A63C4F"/>
    <w:rsid w:val="00A63FF0"/>
    <w:rsid w:val="00A640A0"/>
    <w:rsid w:val="00A648CF"/>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1E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1AF9"/>
    <w:rsid w:val="00AA21F6"/>
    <w:rsid w:val="00AA2D44"/>
    <w:rsid w:val="00AA3ACB"/>
    <w:rsid w:val="00AA3F4C"/>
    <w:rsid w:val="00AA440A"/>
    <w:rsid w:val="00AA4666"/>
    <w:rsid w:val="00AA4A16"/>
    <w:rsid w:val="00AA4D3E"/>
    <w:rsid w:val="00AA4F10"/>
    <w:rsid w:val="00AA562B"/>
    <w:rsid w:val="00AA5D27"/>
    <w:rsid w:val="00AA6089"/>
    <w:rsid w:val="00AA6335"/>
    <w:rsid w:val="00AA69E9"/>
    <w:rsid w:val="00AA6C45"/>
    <w:rsid w:val="00AA72A3"/>
    <w:rsid w:val="00AA7773"/>
    <w:rsid w:val="00AA79B5"/>
    <w:rsid w:val="00AA7FDE"/>
    <w:rsid w:val="00AB0F0C"/>
    <w:rsid w:val="00AB11AD"/>
    <w:rsid w:val="00AB147F"/>
    <w:rsid w:val="00AB1526"/>
    <w:rsid w:val="00AB19F0"/>
    <w:rsid w:val="00AB19FE"/>
    <w:rsid w:val="00AB21D3"/>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0F65"/>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0E54"/>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132"/>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4E5"/>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61D"/>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8FC"/>
    <w:rsid w:val="00B443E8"/>
    <w:rsid w:val="00B44532"/>
    <w:rsid w:val="00B44C80"/>
    <w:rsid w:val="00B44D2B"/>
    <w:rsid w:val="00B451F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2D7"/>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67F"/>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C38"/>
    <w:rsid w:val="00B720C6"/>
    <w:rsid w:val="00B722F4"/>
    <w:rsid w:val="00B724DC"/>
    <w:rsid w:val="00B727F9"/>
    <w:rsid w:val="00B729E7"/>
    <w:rsid w:val="00B72A6A"/>
    <w:rsid w:val="00B72F3F"/>
    <w:rsid w:val="00B73095"/>
    <w:rsid w:val="00B73365"/>
    <w:rsid w:val="00B733E5"/>
    <w:rsid w:val="00B7428D"/>
    <w:rsid w:val="00B7442D"/>
    <w:rsid w:val="00B7470D"/>
    <w:rsid w:val="00B7499C"/>
    <w:rsid w:val="00B74A97"/>
    <w:rsid w:val="00B74B02"/>
    <w:rsid w:val="00B74CE1"/>
    <w:rsid w:val="00B754F4"/>
    <w:rsid w:val="00B7558C"/>
    <w:rsid w:val="00B7583E"/>
    <w:rsid w:val="00B7590C"/>
    <w:rsid w:val="00B75A7C"/>
    <w:rsid w:val="00B75EC8"/>
    <w:rsid w:val="00B76F47"/>
    <w:rsid w:val="00B772D2"/>
    <w:rsid w:val="00B77CFC"/>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9E6"/>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3AF"/>
    <w:rsid w:val="00B95E16"/>
    <w:rsid w:val="00B96121"/>
    <w:rsid w:val="00B96552"/>
    <w:rsid w:val="00B96AAF"/>
    <w:rsid w:val="00B96D01"/>
    <w:rsid w:val="00B96FA2"/>
    <w:rsid w:val="00B9735E"/>
    <w:rsid w:val="00B97601"/>
    <w:rsid w:val="00B978B2"/>
    <w:rsid w:val="00B97FAE"/>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473"/>
    <w:rsid w:val="00BB3E06"/>
    <w:rsid w:val="00BB4819"/>
    <w:rsid w:val="00BB50DB"/>
    <w:rsid w:val="00BB5A76"/>
    <w:rsid w:val="00BB5B8E"/>
    <w:rsid w:val="00BB5FDB"/>
    <w:rsid w:val="00BB64C4"/>
    <w:rsid w:val="00BB662E"/>
    <w:rsid w:val="00BB6AE7"/>
    <w:rsid w:val="00BC01BA"/>
    <w:rsid w:val="00BC0931"/>
    <w:rsid w:val="00BC0C4B"/>
    <w:rsid w:val="00BC0CC0"/>
    <w:rsid w:val="00BC0DBE"/>
    <w:rsid w:val="00BC10B7"/>
    <w:rsid w:val="00BC1942"/>
    <w:rsid w:val="00BC1B38"/>
    <w:rsid w:val="00BC2543"/>
    <w:rsid w:val="00BC2588"/>
    <w:rsid w:val="00BC27A8"/>
    <w:rsid w:val="00BC2DEF"/>
    <w:rsid w:val="00BC2E6E"/>
    <w:rsid w:val="00BC2FB3"/>
    <w:rsid w:val="00BC3329"/>
    <w:rsid w:val="00BC33FD"/>
    <w:rsid w:val="00BC36EB"/>
    <w:rsid w:val="00BC3847"/>
    <w:rsid w:val="00BC391C"/>
    <w:rsid w:val="00BC3CE5"/>
    <w:rsid w:val="00BC42B2"/>
    <w:rsid w:val="00BC5818"/>
    <w:rsid w:val="00BC5A0A"/>
    <w:rsid w:val="00BC5C1E"/>
    <w:rsid w:val="00BC6142"/>
    <w:rsid w:val="00BC6456"/>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6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1B"/>
    <w:rsid w:val="00BF547C"/>
    <w:rsid w:val="00BF5D32"/>
    <w:rsid w:val="00BF5F24"/>
    <w:rsid w:val="00BF60BB"/>
    <w:rsid w:val="00BF6E0C"/>
    <w:rsid w:val="00BF6F2D"/>
    <w:rsid w:val="00BF6F3A"/>
    <w:rsid w:val="00BF7256"/>
    <w:rsid w:val="00BF7444"/>
    <w:rsid w:val="00BF7684"/>
    <w:rsid w:val="00BF7A8D"/>
    <w:rsid w:val="00BF7B0F"/>
    <w:rsid w:val="00BF7FCB"/>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EAF"/>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455"/>
    <w:rsid w:val="00C13559"/>
    <w:rsid w:val="00C13977"/>
    <w:rsid w:val="00C141D6"/>
    <w:rsid w:val="00C14684"/>
    <w:rsid w:val="00C146D8"/>
    <w:rsid w:val="00C14D25"/>
    <w:rsid w:val="00C14ED8"/>
    <w:rsid w:val="00C152D4"/>
    <w:rsid w:val="00C157D8"/>
    <w:rsid w:val="00C15A86"/>
    <w:rsid w:val="00C15E30"/>
    <w:rsid w:val="00C15E9B"/>
    <w:rsid w:val="00C16424"/>
    <w:rsid w:val="00C166D7"/>
    <w:rsid w:val="00C167BE"/>
    <w:rsid w:val="00C16AA6"/>
    <w:rsid w:val="00C179AC"/>
    <w:rsid w:val="00C17E94"/>
    <w:rsid w:val="00C207BD"/>
    <w:rsid w:val="00C20A03"/>
    <w:rsid w:val="00C20B97"/>
    <w:rsid w:val="00C20CFB"/>
    <w:rsid w:val="00C212BA"/>
    <w:rsid w:val="00C216BE"/>
    <w:rsid w:val="00C21F3A"/>
    <w:rsid w:val="00C22098"/>
    <w:rsid w:val="00C2234E"/>
    <w:rsid w:val="00C2295D"/>
    <w:rsid w:val="00C22B8F"/>
    <w:rsid w:val="00C22BCE"/>
    <w:rsid w:val="00C232AA"/>
    <w:rsid w:val="00C2368D"/>
    <w:rsid w:val="00C23C73"/>
    <w:rsid w:val="00C23DBB"/>
    <w:rsid w:val="00C248E8"/>
    <w:rsid w:val="00C24FC0"/>
    <w:rsid w:val="00C25136"/>
    <w:rsid w:val="00C25599"/>
    <w:rsid w:val="00C25882"/>
    <w:rsid w:val="00C25E28"/>
    <w:rsid w:val="00C25EAF"/>
    <w:rsid w:val="00C26067"/>
    <w:rsid w:val="00C26103"/>
    <w:rsid w:val="00C26232"/>
    <w:rsid w:val="00C26805"/>
    <w:rsid w:val="00C26BF0"/>
    <w:rsid w:val="00C26EC9"/>
    <w:rsid w:val="00C271A4"/>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7"/>
    <w:rsid w:val="00C32EDB"/>
    <w:rsid w:val="00C32F03"/>
    <w:rsid w:val="00C32FF4"/>
    <w:rsid w:val="00C3312D"/>
    <w:rsid w:val="00C33392"/>
    <w:rsid w:val="00C33B71"/>
    <w:rsid w:val="00C341C0"/>
    <w:rsid w:val="00C345DD"/>
    <w:rsid w:val="00C34DD0"/>
    <w:rsid w:val="00C35253"/>
    <w:rsid w:val="00C357A7"/>
    <w:rsid w:val="00C357E8"/>
    <w:rsid w:val="00C35F0C"/>
    <w:rsid w:val="00C3607F"/>
    <w:rsid w:val="00C36128"/>
    <w:rsid w:val="00C364E2"/>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1EF2"/>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5A6F"/>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5F86"/>
    <w:rsid w:val="00C5601D"/>
    <w:rsid w:val="00C5626B"/>
    <w:rsid w:val="00C56346"/>
    <w:rsid w:val="00C56908"/>
    <w:rsid w:val="00C56DF0"/>
    <w:rsid w:val="00C57523"/>
    <w:rsid w:val="00C5752C"/>
    <w:rsid w:val="00C57794"/>
    <w:rsid w:val="00C57C34"/>
    <w:rsid w:val="00C602DF"/>
    <w:rsid w:val="00C603AE"/>
    <w:rsid w:val="00C60D1F"/>
    <w:rsid w:val="00C6113D"/>
    <w:rsid w:val="00C614FF"/>
    <w:rsid w:val="00C616DA"/>
    <w:rsid w:val="00C616F3"/>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3C19"/>
    <w:rsid w:val="00C744AE"/>
    <w:rsid w:val="00C74740"/>
    <w:rsid w:val="00C750D9"/>
    <w:rsid w:val="00C7525B"/>
    <w:rsid w:val="00C76480"/>
    <w:rsid w:val="00C779FF"/>
    <w:rsid w:val="00C77F17"/>
    <w:rsid w:val="00C77F3A"/>
    <w:rsid w:val="00C809BF"/>
    <w:rsid w:val="00C80D2E"/>
    <w:rsid w:val="00C80F9D"/>
    <w:rsid w:val="00C817BA"/>
    <w:rsid w:val="00C82172"/>
    <w:rsid w:val="00C82212"/>
    <w:rsid w:val="00C826BC"/>
    <w:rsid w:val="00C82870"/>
    <w:rsid w:val="00C82AD8"/>
    <w:rsid w:val="00C82CFB"/>
    <w:rsid w:val="00C82DC9"/>
    <w:rsid w:val="00C839AC"/>
    <w:rsid w:val="00C83FBB"/>
    <w:rsid w:val="00C84711"/>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BF6"/>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97C21"/>
    <w:rsid w:val="00CA05E0"/>
    <w:rsid w:val="00CA0C12"/>
    <w:rsid w:val="00CA0CA7"/>
    <w:rsid w:val="00CA1035"/>
    <w:rsid w:val="00CA1201"/>
    <w:rsid w:val="00CA139D"/>
    <w:rsid w:val="00CA18C9"/>
    <w:rsid w:val="00CA1A0F"/>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BA5"/>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1EA2"/>
    <w:rsid w:val="00CB207A"/>
    <w:rsid w:val="00CB20F4"/>
    <w:rsid w:val="00CB2441"/>
    <w:rsid w:val="00CB2809"/>
    <w:rsid w:val="00CB2F70"/>
    <w:rsid w:val="00CB37BC"/>
    <w:rsid w:val="00CB3AA7"/>
    <w:rsid w:val="00CB40ED"/>
    <w:rsid w:val="00CB4A4B"/>
    <w:rsid w:val="00CB4F48"/>
    <w:rsid w:val="00CB518E"/>
    <w:rsid w:val="00CB542F"/>
    <w:rsid w:val="00CB5543"/>
    <w:rsid w:val="00CB5C1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4F5"/>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BE"/>
    <w:rsid w:val="00CD07CB"/>
    <w:rsid w:val="00CD1692"/>
    <w:rsid w:val="00CD1D57"/>
    <w:rsid w:val="00CD1F22"/>
    <w:rsid w:val="00CD2642"/>
    <w:rsid w:val="00CD2976"/>
    <w:rsid w:val="00CD29F2"/>
    <w:rsid w:val="00CD2AF4"/>
    <w:rsid w:val="00CD2E17"/>
    <w:rsid w:val="00CD316D"/>
    <w:rsid w:val="00CD3FB8"/>
    <w:rsid w:val="00CD4009"/>
    <w:rsid w:val="00CD46A1"/>
    <w:rsid w:val="00CD47A9"/>
    <w:rsid w:val="00CD4843"/>
    <w:rsid w:val="00CD4951"/>
    <w:rsid w:val="00CD4ABC"/>
    <w:rsid w:val="00CD4E87"/>
    <w:rsid w:val="00CD5CC6"/>
    <w:rsid w:val="00CD5D1F"/>
    <w:rsid w:val="00CD5E24"/>
    <w:rsid w:val="00CD5F4D"/>
    <w:rsid w:val="00CD64AD"/>
    <w:rsid w:val="00CD67BA"/>
    <w:rsid w:val="00CD682A"/>
    <w:rsid w:val="00CD6E6D"/>
    <w:rsid w:val="00CD6EC2"/>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313"/>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4D8E"/>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024"/>
    <w:rsid w:val="00D03540"/>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5FF5"/>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17C"/>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93"/>
    <w:rsid w:val="00D24CEC"/>
    <w:rsid w:val="00D26576"/>
    <w:rsid w:val="00D26E07"/>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7A"/>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600"/>
    <w:rsid w:val="00D64ACA"/>
    <w:rsid w:val="00D64E98"/>
    <w:rsid w:val="00D6503B"/>
    <w:rsid w:val="00D65086"/>
    <w:rsid w:val="00D657A5"/>
    <w:rsid w:val="00D65897"/>
    <w:rsid w:val="00D65C0B"/>
    <w:rsid w:val="00D66164"/>
    <w:rsid w:val="00D663FD"/>
    <w:rsid w:val="00D6651A"/>
    <w:rsid w:val="00D6685A"/>
    <w:rsid w:val="00D66893"/>
    <w:rsid w:val="00D66C9F"/>
    <w:rsid w:val="00D671F8"/>
    <w:rsid w:val="00D67DC0"/>
    <w:rsid w:val="00D70A71"/>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439"/>
    <w:rsid w:val="00D84824"/>
    <w:rsid w:val="00D85785"/>
    <w:rsid w:val="00D860F2"/>
    <w:rsid w:val="00D866F5"/>
    <w:rsid w:val="00D86EE6"/>
    <w:rsid w:val="00D87674"/>
    <w:rsid w:val="00D903AF"/>
    <w:rsid w:val="00D90980"/>
    <w:rsid w:val="00D90982"/>
    <w:rsid w:val="00D90A7C"/>
    <w:rsid w:val="00D90CE7"/>
    <w:rsid w:val="00D90E89"/>
    <w:rsid w:val="00D916DC"/>
    <w:rsid w:val="00D91CFE"/>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6B"/>
    <w:rsid w:val="00D960F3"/>
    <w:rsid w:val="00D96BDC"/>
    <w:rsid w:val="00D96D7B"/>
    <w:rsid w:val="00D970EC"/>
    <w:rsid w:val="00D972F1"/>
    <w:rsid w:val="00D97E07"/>
    <w:rsid w:val="00D97E4E"/>
    <w:rsid w:val="00D97EA9"/>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2EE1"/>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0DA"/>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AB8"/>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4EDD"/>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4778"/>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23"/>
    <w:rsid w:val="00DF475F"/>
    <w:rsid w:val="00DF5CD6"/>
    <w:rsid w:val="00DF5E6A"/>
    <w:rsid w:val="00DF5F83"/>
    <w:rsid w:val="00DF65F9"/>
    <w:rsid w:val="00DF671A"/>
    <w:rsid w:val="00DF68FA"/>
    <w:rsid w:val="00DF6CE8"/>
    <w:rsid w:val="00DF6E1A"/>
    <w:rsid w:val="00DF78C6"/>
    <w:rsid w:val="00DF7B1D"/>
    <w:rsid w:val="00DF7D7F"/>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D08"/>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AB1"/>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C0A"/>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C54"/>
    <w:rsid w:val="00E81E9C"/>
    <w:rsid w:val="00E82117"/>
    <w:rsid w:val="00E827E5"/>
    <w:rsid w:val="00E82C33"/>
    <w:rsid w:val="00E82DFF"/>
    <w:rsid w:val="00E82EDF"/>
    <w:rsid w:val="00E82FED"/>
    <w:rsid w:val="00E830CD"/>
    <w:rsid w:val="00E83436"/>
    <w:rsid w:val="00E835B6"/>
    <w:rsid w:val="00E83A09"/>
    <w:rsid w:val="00E83A58"/>
    <w:rsid w:val="00E843CD"/>
    <w:rsid w:val="00E84989"/>
    <w:rsid w:val="00E84E4C"/>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94B"/>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DFF"/>
    <w:rsid w:val="00EA5F3F"/>
    <w:rsid w:val="00EA6A50"/>
    <w:rsid w:val="00EA6F91"/>
    <w:rsid w:val="00EA75AA"/>
    <w:rsid w:val="00EA77D0"/>
    <w:rsid w:val="00EA7E86"/>
    <w:rsid w:val="00EB0423"/>
    <w:rsid w:val="00EB04D5"/>
    <w:rsid w:val="00EB051B"/>
    <w:rsid w:val="00EB0582"/>
    <w:rsid w:val="00EB0A53"/>
    <w:rsid w:val="00EB0B2F"/>
    <w:rsid w:val="00EB0F10"/>
    <w:rsid w:val="00EB1D2B"/>
    <w:rsid w:val="00EB22A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57D6"/>
    <w:rsid w:val="00EB58E3"/>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9E6"/>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29C7"/>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3E66"/>
    <w:rsid w:val="00F145DC"/>
    <w:rsid w:val="00F14BAD"/>
    <w:rsid w:val="00F14FBE"/>
    <w:rsid w:val="00F15512"/>
    <w:rsid w:val="00F1558E"/>
    <w:rsid w:val="00F15A70"/>
    <w:rsid w:val="00F15B8E"/>
    <w:rsid w:val="00F15E82"/>
    <w:rsid w:val="00F160CD"/>
    <w:rsid w:val="00F16F01"/>
    <w:rsid w:val="00F17404"/>
    <w:rsid w:val="00F177A2"/>
    <w:rsid w:val="00F179B9"/>
    <w:rsid w:val="00F17C8C"/>
    <w:rsid w:val="00F20060"/>
    <w:rsid w:val="00F200F2"/>
    <w:rsid w:val="00F2066A"/>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80D"/>
    <w:rsid w:val="00F26E00"/>
    <w:rsid w:val="00F271FB"/>
    <w:rsid w:val="00F3008C"/>
    <w:rsid w:val="00F30547"/>
    <w:rsid w:val="00F312BC"/>
    <w:rsid w:val="00F31AF2"/>
    <w:rsid w:val="00F31BDC"/>
    <w:rsid w:val="00F32066"/>
    <w:rsid w:val="00F3256C"/>
    <w:rsid w:val="00F32F34"/>
    <w:rsid w:val="00F3312F"/>
    <w:rsid w:val="00F3336B"/>
    <w:rsid w:val="00F336B7"/>
    <w:rsid w:val="00F33869"/>
    <w:rsid w:val="00F33B5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597"/>
    <w:rsid w:val="00F43C67"/>
    <w:rsid w:val="00F4413E"/>
    <w:rsid w:val="00F446F9"/>
    <w:rsid w:val="00F447D8"/>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891"/>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5C0"/>
    <w:rsid w:val="00F61ABA"/>
    <w:rsid w:val="00F61B3A"/>
    <w:rsid w:val="00F62189"/>
    <w:rsid w:val="00F62394"/>
    <w:rsid w:val="00F62EC1"/>
    <w:rsid w:val="00F63409"/>
    <w:rsid w:val="00F63837"/>
    <w:rsid w:val="00F63D87"/>
    <w:rsid w:val="00F63ED5"/>
    <w:rsid w:val="00F647C6"/>
    <w:rsid w:val="00F64E8C"/>
    <w:rsid w:val="00F65167"/>
    <w:rsid w:val="00F659CB"/>
    <w:rsid w:val="00F65C7D"/>
    <w:rsid w:val="00F66419"/>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CC4"/>
    <w:rsid w:val="00F755D4"/>
    <w:rsid w:val="00F75E24"/>
    <w:rsid w:val="00F75F10"/>
    <w:rsid w:val="00F762CA"/>
    <w:rsid w:val="00F76E52"/>
    <w:rsid w:val="00F76E7A"/>
    <w:rsid w:val="00F76F0A"/>
    <w:rsid w:val="00F770BC"/>
    <w:rsid w:val="00F77BB8"/>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6A1"/>
    <w:rsid w:val="00FB1B22"/>
    <w:rsid w:val="00FB1DD7"/>
    <w:rsid w:val="00FB1F7F"/>
    <w:rsid w:val="00FB20C8"/>
    <w:rsid w:val="00FB2268"/>
    <w:rsid w:val="00FB2F66"/>
    <w:rsid w:val="00FB2F82"/>
    <w:rsid w:val="00FB2F9D"/>
    <w:rsid w:val="00FB323A"/>
    <w:rsid w:val="00FB33A3"/>
    <w:rsid w:val="00FB389E"/>
    <w:rsid w:val="00FB3DCF"/>
    <w:rsid w:val="00FB3E44"/>
    <w:rsid w:val="00FB3EDB"/>
    <w:rsid w:val="00FB438B"/>
    <w:rsid w:val="00FB56E9"/>
    <w:rsid w:val="00FB6093"/>
    <w:rsid w:val="00FB62E6"/>
    <w:rsid w:val="00FB63D3"/>
    <w:rsid w:val="00FB6795"/>
    <w:rsid w:val="00FB6E93"/>
    <w:rsid w:val="00FB714D"/>
    <w:rsid w:val="00FB744A"/>
    <w:rsid w:val="00FB7A36"/>
    <w:rsid w:val="00FC030F"/>
    <w:rsid w:val="00FC0559"/>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D2"/>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971"/>
    <w:rsid w:val="00FD29BC"/>
    <w:rsid w:val="00FD2DDF"/>
    <w:rsid w:val="00FD33A1"/>
    <w:rsid w:val="00FD35FC"/>
    <w:rsid w:val="00FD3716"/>
    <w:rsid w:val="00FD37C6"/>
    <w:rsid w:val="00FD4349"/>
    <w:rsid w:val="00FD45C8"/>
    <w:rsid w:val="00FD460B"/>
    <w:rsid w:val="00FD4BA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A0"/>
    <w:rsid w:val="00FF2ECD"/>
    <w:rsid w:val="00FF34FF"/>
    <w:rsid w:val="00FF373B"/>
    <w:rsid w:val="00FF3D42"/>
    <w:rsid w:val="00FF4140"/>
    <w:rsid w:val="00FF41F6"/>
    <w:rsid w:val="00FF422E"/>
    <w:rsid w:val="00FF4700"/>
    <w:rsid w:val="00FF4A6F"/>
    <w:rsid w:val="00FF4AA9"/>
    <w:rsid w:val="00FF4E67"/>
    <w:rsid w:val="00FF5667"/>
    <w:rsid w:val="00FF56C6"/>
    <w:rsid w:val="00FF5EFD"/>
    <w:rsid w:val="00FF5FEE"/>
    <w:rsid w:val="00FF63DF"/>
    <w:rsid w:val="00FF695E"/>
    <w:rsid w:val="00FF69C9"/>
    <w:rsid w:val="00FF70B0"/>
    <w:rsid w:val="00FF7A87"/>
    <w:rsid w:val="00FF7AA7"/>
    <w:rsid w:val="00FF7F25"/>
    <w:rsid w:val="012303EC"/>
    <w:rsid w:val="01561289"/>
    <w:rsid w:val="01623DF4"/>
    <w:rsid w:val="016A2D60"/>
    <w:rsid w:val="016C0A54"/>
    <w:rsid w:val="01BD20E5"/>
    <w:rsid w:val="01CA1E0B"/>
    <w:rsid w:val="01E376C5"/>
    <w:rsid w:val="01F93655"/>
    <w:rsid w:val="01FA3D41"/>
    <w:rsid w:val="02161019"/>
    <w:rsid w:val="022D0BA2"/>
    <w:rsid w:val="024273C3"/>
    <w:rsid w:val="02436CDB"/>
    <w:rsid w:val="024D495E"/>
    <w:rsid w:val="02856B9B"/>
    <w:rsid w:val="029721D9"/>
    <w:rsid w:val="029B4077"/>
    <w:rsid w:val="02AE2102"/>
    <w:rsid w:val="02CA3CE1"/>
    <w:rsid w:val="02EB1A31"/>
    <w:rsid w:val="0306050F"/>
    <w:rsid w:val="030B7734"/>
    <w:rsid w:val="031E13A5"/>
    <w:rsid w:val="036163F0"/>
    <w:rsid w:val="036907A0"/>
    <w:rsid w:val="036C2DED"/>
    <w:rsid w:val="038C5EE3"/>
    <w:rsid w:val="039A02C2"/>
    <w:rsid w:val="03A53A11"/>
    <w:rsid w:val="03B1471C"/>
    <w:rsid w:val="03BE6896"/>
    <w:rsid w:val="04291D8C"/>
    <w:rsid w:val="04303EDD"/>
    <w:rsid w:val="04447C19"/>
    <w:rsid w:val="044A1153"/>
    <w:rsid w:val="0469222B"/>
    <w:rsid w:val="04735CBF"/>
    <w:rsid w:val="047C611F"/>
    <w:rsid w:val="04855E9F"/>
    <w:rsid w:val="049F0EDB"/>
    <w:rsid w:val="04A1561E"/>
    <w:rsid w:val="04B022AB"/>
    <w:rsid w:val="04C21F07"/>
    <w:rsid w:val="04D33847"/>
    <w:rsid w:val="04E954F9"/>
    <w:rsid w:val="05066184"/>
    <w:rsid w:val="051F25C2"/>
    <w:rsid w:val="05387DC7"/>
    <w:rsid w:val="058B1B5A"/>
    <w:rsid w:val="05B11E5B"/>
    <w:rsid w:val="05BC0977"/>
    <w:rsid w:val="05BD29B3"/>
    <w:rsid w:val="05DC7827"/>
    <w:rsid w:val="061630ED"/>
    <w:rsid w:val="061A428C"/>
    <w:rsid w:val="06246CEA"/>
    <w:rsid w:val="06466753"/>
    <w:rsid w:val="064E0E1D"/>
    <w:rsid w:val="064F258E"/>
    <w:rsid w:val="065A1DE6"/>
    <w:rsid w:val="06690485"/>
    <w:rsid w:val="06827BEC"/>
    <w:rsid w:val="06847AB7"/>
    <w:rsid w:val="069A78FF"/>
    <w:rsid w:val="069D6EA3"/>
    <w:rsid w:val="06D767B9"/>
    <w:rsid w:val="06F51DB4"/>
    <w:rsid w:val="07253DDE"/>
    <w:rsid w:val="074D2260"/>
    <w:rsid w:val="076A0BD0"/>
    <w:rsid w:val="07725AA0"/>
    <w:rsid w:val="077564EC"/>
    <w:rsid w:val="077A33C5"/>
    <w:rsid w:val="07811C6E"/>
    <w:rsid w:val="078451BE"/>
    <w:rsid w:val="078C16FA"/>
    <w:rsid w:val="079369B2"/>
    <w:rsid w:val="07961358"/>
    <w:rsid w:val="07BA7143"/>
    <w:rsid w:val="07E34651"/>
    <w:rsid w:val="07F22080"/>
    <w:rsid w:val="07F351B9"/>
    <w:rsid w:val="07F43352"/>
    <w:rsid w:val="08040544"/>
    <w:rsid w:val="080F737D"/>
    <w:rsid w:val="081B42A5"/>
    <w:rsid w:val="08436133"/>
    <w:rsid w:val="086B53B3"/>
    <w:rsid w:val="087D02A0"/>
    <w:rsid w:val="08846D12"/>
    <w:rsid w:val="08875633"/>
    <w:rsid w:val="089B1C19"/>
    <w:rsid w:val="08CD1299"/>
    <w:rsid w:val="08D74BFF"/>
    <w:rsid w:val="08DB58AC"/>
    <w:rsid w:val="08ED06CF"/>
    <w:rsid w:val="08F631AE"/>
    <w:rsid w:val="08F927C9"/>
    <w:rsid w:val="09280783"/>
    <w:rsid w:val="09306665"/>
    <w:rsid w:val="09324EA3"/>
    <w:rsid w:val="0943721F"/>
    <w:rsid w:val="096177E7"/>
    <w:rsid w:val="09661070"/>
    <w:rsid w:val="09A27F6E"/>
    <w:rsid w:val="09A64982"/>
    <w:rsid w:val="09AC35A5"/>
    <w:rsid w:val="09B27B80"/>
    <w:rsid w:val="09B842C1"/>
    <w:rsid w:val="09C03F8A"/>
    <w:rsid w:val="09CA74D8"/>
    <w:rsid w:val="09CB01D4"/>
    <w:rsid w:val="09D503B2"/>
    <w:rsid w:val="09E33A3A"/>
    <w:rsid w:val="09F30681"/>
    <w:rsid w:val="0A0B0CF6"/>
    <w:rsid w:val="0A1039CB"/>
    <w:rsid w:val="0A130914"/>
    <w:rsid w:val="0A192C30"/>
    <w:rsid w:val="0A1B791F"/>
    <w:rsid w:val="0A1D502D"/>
    <w:rsid w:val="0A284254"/>
    <w:rsid w:val="0A2E3E6D"/>
    <w:rsid w:val="0A3C14C2"/>
    <w:rsid w:val="0A3E5078"/>
    <w:rsid w:val="0A45712B"/>
    <w:rsid w:val="0A4B1460"/>
    <w:rsid w:val="0A5A0CCD"/>
    <w:rsid w:val="0A5B723D"/>
    <w:rsid w:val="0A5E07B6"/>
    <w:rsid w:val="0A6758F0"/>
    <w:rsid w:val="0A8D273E"/>
    <w:rsid w:val="0A8F088C"/>
    <w:rsid w:val="0A99506A"/>
    <w:rsid w:val="0AB0086C"/>
    <w:rsid w:val="0AD03DDD"/>
    <w:rsid w:val="0AD64001"/>
    <w:rsid w:val="0AD7266E"/>
    <w:rsid w:val="0ADB314E"/>
    <w:rsid w:val="0ADE10A4"/>
    <w:rsid w:val="0AEF34AD"/>
    <w:rsid w:val="0B016445"/>
    <w:rsid w:val="0B0477CB"/>
    <w:rsid w:val="0B163928"/>
    <w:rsid w:val="0B2E40EC"/>
    <w:rsid w:val="0B3C563B"/>
    <w:rsid w:val="0B51165D"/>
    <w:rsid w:val="0B536C51"/>
    <w:rsid w:val="0B5A02C0"/>
    <w:rsid w:val="0B736F16"/>
    <w:rsid w:val="0B743E22"/>
    <w:rsid w:val="0B887F86"/>
    <w:rsid w:val="0B897EA2"/>
    <w:rsid w:val="0BBD3D04"/>
    <w:rsid w:val="0BFD0200"/>
    <w:rsid w:val="0C29592D"/>
    <w:rsid w:val="0C2C2305"/>
    <w:rsid w:val="0C350827"/>
    <w:rsid w:val="0C4B56D0"/>
    <w:rsid w:val="0C73581C"/>
    <w:rsid w:val="0C7E2F6B"/>
    <w:rsid w:val="0C930F7E"/>
    <w:rsid w:val="0C9E064F"/>
    <w:rsid w:val="0CAF146D"/>
    <w:rsid w:val="0CB36287"/>
    <w:rsid w:val="0CBA436B"/>
    <w:rsid w:val="0CCC39BF"/>
    <w:rsid w:val="0CD504D1"/>
    <w:rsid w:val="0CD53606"/>
    <w:rsid w:val="0CED2DBC"/>
    <w:rsid w:val="0D042712"/>
    <w:rsid w:val="0D0D0F29"/>
    <w:rsid w:val="0D1439B6"/>
    <w:rsid w:val="0D1D30B6"/>
    <w:rsid w:val="0D235307"/>
    <w:rsid w:val="0D2377B1"/>
    <w:rsid w:val="0D273B96"/>
    <w:rsid w:val="0D330978"/>
    <w:rsid w:val="0D37249B"/>
    <w:rsid w:val="0D484626"/>
    <w:rsid w:val="0D491FCF"/>
    <w:rsid w:val="0D6D1D9F"/>
    <w:rsid w:val="0D863520"/>
    <w:rsid w:val="0D8E719F"/>
    <w:rsid w:val="0D970A36"/>
    <w:rsid w:val="0D9C4D64"/>
    <w:rsid w:val="0DA07D21"/>
    <w:rsid w:val="0DA20244"/>
    <w:rsid w:val="0DA9048D"/>
    <w:rsid w:val="0DC5273C"/>
    <w:rsid w:val="0DDC1C2F"/>
    <w:rsid w:val="0DDE1DBA"/>
    <w:rsid w:val="0E092B88"/>
    <w:rsid w:val="0E0F567A"/>
    <w:rsid w:val="0E3F7D19"/>
    <w:rsid w:val="0E883D5F"/>
    <w:rsid w:val="0E8C5CCB"/>
    <w:rsid w:val="0E8D7FB3"/>
    <w:rsid w:val="0E99334B"/>
    <w:rsid w:val="0EAB1277"/>
    <w:rsid w:val="0EDA4173"/>
    <w:rsid w:val="0EF97893"/>
    <w:rsid w:val="0F017BE2"/>
    <w:rsid w:val="0F062BF4"/>
    <w:rsid w:val="0F2440E0"/>
    <w:rsid w:val="0F852378"/>
    <w:rsid w:val="0F896791"/>
    <w:rsid w:val="0FB332D6"/>
    <w:rsid w:val="0FC10DD7"/>
    <w:rsid w:val="0FCC5F2C"/>
    <w:rsid w:val="0FD60E0E"/>
    <w:rsid w:val="0FD61D28"/>
    <w:rsid w:val="0FE353A5"/>
    <w:rsid w:val="1013736F"/>
    <w:rsid w:val="103656CF"/>
    <w:rsid w:val="105D13C1"/>
    <w:rsid w:val="105F4410"/>
    <w:rsid w:val="106226AB"/>
    <w:rsid w:val="107309B8"/>
    <w:rsid w:val="10777814"/>
    <w:rsid w:val="108561D6"/>
    <w:rsid w:val="109D594B"/>
    <w:rsid w:val="10B14313"/>
    <w:rsid w:val="10B776CF"/>
    <w:rsid w:val="10B77A85"/>
    <w:rsid w:val="10DB0B79"/>
    <w:rsid w:val="10E15320"/>
    <w:rsid w:val="10EA2E56"/>
    <w:rsid w:val="110F65EB"/>
    <w:rsid w:val="11211C61"/>
    <w:rsid w:val="11212EEB"/>
    <w:rsid w:val="112C5DB7"/>
    <w:rsid w:val="1130448C"/>
    <w:rsid w:val="113126E0"/>
    <w:rsid w:val="1136212B"/>
    <w:rsid w:val="11444962"/>
    <w:rsid w:val="114617FE"/>
    <w:rsid w:val="11500243"/>
    <w:rsid w:val="115915BB"/>
    <w:rsid w:val="11595CDE"/>
    <w:rsid w:val="11835746"/>
    <w:rsid w:val="1187088E"/>
    <w:rsid w:val="11C27A9C"/>
    <w:rsid w:val="11C4261E"/>
    <w:rsid w:val="11CD67E8"/>
    <w:rsid w:val="11D571A3"/>
    <w:rsid w:val="11D972EE"/>
    <w:rsid w:val="11EA624F"/>
    <w:rsid w:val="11F77A33"/>
    <w:rsid w:val="120210D6"/>
    <w:rsid w:val="12085C20"/>
    <w:rsid w:val="12197D08"/>
    <w:rsid w:val="121A3C03"/>
    <w:rsid w:val="123922F2"/>
    <w:rsid w:val="1258559A"/>
    <w:rsid w:val="12625E3E"/>
    <w:rsid w:val="126803A3"/>
    <w:rsid w:val="129212FC"/>
    <w:rsid w:val="1296378D"/>
    <w:rsid w:val="12AD6F6E"/>
    <w:rsid w:val="12DB7BF6"/>
    <w:rsid w:val="12E339D7"/>
    <w:rsid w:val="12E9532A"/>
    <w:rsid w:val="12F40920"/>
    <w:rsid w:val="132A7765"/>
    <w:rsid w:val="133F7045"/>
    <w:rsid w:val="1347637A"/>
    <w:rsid w:val="13580386"/>
    <w:rsid w:val="13626F7B"/>
    <w:rsid w:val="136D0DE7"/>
    <w:rsid w:val="13701100"/>
    <w:rsid w:val="137C5099"/>
    <w:rsid w:val="138C44BA"/>
    <w:rsid w:val="1397575A"/>
    <w:rsid w:val="13A4433A"/>
    <w:rsid w:val="13C35F71"/>
    <w:rsid w:val="13C45EEB"/>
    <w:rsid w:val="13D8065C"/>
    <w:rsid w:val="13FD3D88"/>
    <w:rsid w:val="14085527"/>
    <w:rsid w:val="142A7D52"/>
    <w:rsid w:val="1460351E"/>
    <w:rsid w:val="14663B82"/>
    <w:rsid w:val="146F1C00"/>
    <w:rsid w:val="14933976"/>
    <w:rsid w:val="14956233"/>
    <w:rsid w:val="1498205C"/>
    <w:rsid w:val="149B603B"/>
    <w:rsid w:val="14C0438E"/>
    <w:rsid w:val="14FD0E41"/>
    <w:rsid w:val="150C5319"/>
    <w:rsid w:val="1519413F"/>
    <w:rsid w:val="15344A8E"/>
    <w:rsid w:val="15497811"/>
    <w:rsid w:val="157C4BBC"/>
    <w:rsid w:val="1598452D"/>
    <w:rsid w:val="15B02B3A"/>
    <w:rsid w:val="15CB01DE"/>
    <w:rsid w:val="15E24EB8"/>
    <w:rsid w:val="15E36279"/>
    <w:rsid w:val="1605255E"/>
    <w:rsid w:val="161F325E"/>
    <w:rsid w:val="1644295A"/>
    <w:rsid w:val="164A1994"/>
    <w:rsid w:val="165122A1"/>
    <w:rsid w:val="16522CD9"/>
    <w:rsid w:val="165F5C50"/>
    <w:rsid w:val="16713D71"/>
    <w:rsid w:val="168D087B"/>
    <w:rsid w:val="169C6411"/>
    <w:rsid w:val="16AC5D32"/>
    <w:rsid w:val="16C63BEF"/>
    <w:rsid w:val="16EB3239"/>
    <w:rsid w:val="170C14B3"/>
    <w:rsid w:val="17167425"/>
    <w:rsid w:val="173340D8"/>
    <w:rsid w:val="173B0D7B"/>
    <w:rsid w:val="173E0E43"/>
    <w:rsid w:val="17574E02"/>
    <w:rsid w:val="176647B8"/>
    <w:rsid w:val="1768135A"/>
    <w:rsid w:val="17686E97"/>
    <w:rsid w:val="177D428E"/>
    <w:rsid w:val="178244DB"/>
    <w:rsid w:val="17906CEB"/>
    <w:rsid w:val="179D6C81"/>
    <w:rsid w:val="179D6DFA"/>
    <w:rsid w:val="17B72015"/>
    <w:rsid w:val="17CB4230"/>
    <w:rsid w:val="17D11AF8"/>
    <w:rsid w:val="17E04D27"/>
    <w:rsid w:val="17E21682"/>
    <w:rsid w:val="18356DAF"/>
    <w:rsid w:val="184149AC"/>
    <w:rsid w:val="187C410A"/>
    <w:rsid w:val="18B17276"/>
    <w:rsid w:val="18B805E6"/>
    <w:rsid w:val="18CB50F0"/>
    <w:rsid w:val="18CC1B36"/>
    <w:rsid w:val="18FC35ED"/>
    <w:rsid w:val="192C50D6"/>
    <w:rsid w:val="192D42CF"/>
    <w:rsid w:val="193136E8"/>
    <w:rsid w:val="19405B13"/>
    <w:rsid w:val="19523BE9"/>
    <w:rsid w:val="195D5B4F"/>
    <w:rsid w:val="1966596E"/>
    <w:rsid w:val="19784597"/>
    <w:rsid w:val="198F45DD"/>
    <w:rsid w:val="199037DE"/>
    <w:rsid w:val="19D835B3"/>
    <w:rsid w:val="19DD0D57"/>
    <w:rsid w:val="19E249D7"/>
    <w:rsid w:val="19FC404B"/>
    <w:rsid w:val="1A1F33F4"/>
    <w:rsid w:val="1A2B7BE7"/>
    <w:rsid w:val="1A30664F"/>
    <w:rsid w:val="1A3869CD"/>
    <w:rsid w:val="1A57223B"/>
    <w:rsid w:val="1A8D1687"/>
    <w:rsid w:val="1A9724C5"/>
    <w:rsid w:val="1AA26902"/>
    <w:rsid w:val="1AB00207"/>
    <w:rsid w:val="1ABD392F"/>
    <w:rsid w:val="1ABE7D37"/>
    <w:rsid w:val="1AC1475C"/>
    <w:rsid w:val="1AC809C4"/>
    <w:rsid w:val="1AE52DE4"/>
    <w:rsid w:val="1AF01F23"/>
    <w:rsid w:val="1AF451D3"/>
    <w:rsid w:val="1B1B27AF"/>
    <w:rsid w:val="1B246908"/>
    <w:rsid w:val="1B282B30"/>
    <w:rsid w:val="1B285967"/>
    <w:rsid w:val="1B2975FC"/>
    <w:rsid w:val="1B3A5C11"/>
    <w:rsid w:val="1B415D8B"/>
    <w:rsid w:val="1B4A3A42"/>
    <w:rsid w:val="1B4B1703"/>
    <w:rsid w:val="1B621AAF"/>
    <w:rsid w:val="1BA53D01"/>
    <w:rsid w:val="1BAE3711"/>
    <w:rsid w:val="1BB377E0"/>
    <w:rsid w:val="1BF565DF"/>
    <w:rsid w:val="1C215368"/>
    <w:rsid w:val="1C374044"/>
    <w:rsid w:val="1C496310"/>
    <w:rsid w:val="1C4D678E"/>
    <w:rsid w:val="1C51422C"/>
    <w:rsid w:val="1C53677B"/>
    <w:rsid w:val="1C5D4224"/>
    <w:rsid w:val="1C730E37"/>
    <w:rsid w:val="1C785ACB"/>
    <w:rsid w:val="1C832924"/>
    <w:rsid w:val="1C856B73"/>
    <w:rsid w:val="1CA15B59"/>
    <w:rsid w:val="1CA939DD"/>
    <w:rsid w:val="1CD97C9A"/>
    <w:rsid w:val="1CFA5536"/>
    <w:rsid w:val="1D045F67"/>
    <w:rsid w:val="1D491A74"/>
    <w:rsid w:val="1D507DCD"/>
    <w:rsid w:val="1D5674FC"/>
    <w:rsid w:val="1D590D93"/>
    <w:rsid w:val="1D6B15F2"/>
    <w:rsid w:val="1D6D1D09"/>
    <w:rsid w:val="1D6D3B96"/>
    <w:rsid w:val="1D832664"/>
    <w:rsid w:val="1DAE3C2D"/>
    <w:rsid w:val="1DBE7F08"/>
    <w:rsid w:val="1DCA2E25"/>
    <w:rsid w:val="1DDD1265"/>
    <w:rsid w:val="1E050206"/>
    <w:rsid w:val="1E446F7D"/>
    <w:rsid w:val="1E526FD4"/>
    <w:rsid w:val="1E5B1F68"/>
    <w:rsid w:val="1E692012"/>
    <w:rsid w:val="1E6F59DA"/>
    <w:rsid w:val="1E85023D"/>
    <w:rsid w:val="1E8E446E"/>
    <w:rsid w:val="1E9F2387"/>
    <w:rsid w:val="1EA36749"/>
    <w:rsid w:val="1EA73F4E"/>
    <w:rsid w:val="1EB62F37"/>
    <w:rsid w:val="1EC126ED"/>
    <w:rsid w:val="1EC25B97"/>
    <w:rsid w:val="1EDE3E4D"/>
    <w:rsid w:val="1F08316A"/>
    <w:rsid w:val="1F226585"/>
    <w:rsid w:val="1F2A07D3"/>
    <w:rsid w:val="1F334F71"/>
    <w:rsid w:val="1F354DB1"/>
    <w:rsid w:val="1F426671"/>
    <w:rsid w:val="1F4A41E7"/>
    <w:rsid w:val="1F501528"/>
    <w:rsid w:val="1F7F1019"/>
    <w:rsid w:val="1F9675F9"/>
    <w:rsid w:val="1FE13EAD"/>
    <w:rsid w:val="1FF037A6"/>
    <w:rsid w:val="20153AC6"/>
    <w:rsid w:val="202E7C5A"/>
    <w:rsid w:val="20346F74"/>
    <w:rsid w:val="20396735"/>
    <w:rsid w:val="203D358C"/>
    <w:rsid w:val="20464821"/>
    <w:rsid w:val="204F52C9"/>
    <w:rsid w:val="20511EE8"/>
    <w:rsid w:val="205516BE"/>
    <w:rsid w:val="208166FD"/>
    <w:rsid w:val="20974CA4"/>
    <w:rsid w:val="209E0CEA"/>
    <w:rsid w:val="20C96BA5"/>
    <w:rsid w:val="20DA3F23"/>
    <w:rsid w:val="210C21A6"/>
    <w:rsid w:val="21286DFE"/>
    <w:rsid w:val="2139126E"/>
    <w:rsid w:val="214F4E5A"/>
    <w:rsid w:val="216D33DF"/>
    <w:rsid w:val="216F3C92"/>
    <w:rsid w:val="21792DE1"/>
    <w:rsid w:val="217D06C8"/>
    <w:rsid w:val="21CC2BDF"/>
    <w:rsid w:val="21D432AD"/>
    <w:rsid w:val="21E23CAE"/>
    <w:rsid w:val="21EA65F6"/>
    <w:rsid w:val="21F525CC"/>
    <w:rsid w:val="220E12FC"/>
    <w:rsid w:val="22127EE4"/>
    <w:rsid w:val="2241486F"/>
    <w:rsid w:val="224C5E5B"/>
    <w:rsid w:val="225F2F19"/>
    <w:rsid w:val="2267746E"/>
    <w:rsid w:val="228B6942"/>
    <w:rsid w:val="22A07D5F"/>
    <w:rsid w:val="22A129F3"/>
    <w:rsid w:val="22C25D65"/>
    <w:rsid w:val="22F775D6"/>
    <w:rsid w:val="230438D3"/>
    <w:rsid w:val="230B10F5"/>
    <w:rsid w:val="235552D2"/>
    <w:rsid w:val="235D7C1E"/>
    <w:rsid w:val="23611387"/>
    <w:rsid w:val="236B587B"/>
    <w:rsid w:val="237960DC"/>
    <w:rsid w:val="23A15217"/>
    <w:rsid w:val="23AD60D7"/>
    <w:rsid w:val="23B23888"/>
    <w:rsid w:val="23B41B9D"/>
    <w:rsid w:val="23BA4644"/>
    <w:rsid w:val="23BB07AB"/>
    <w:rsid w:val="23C26CFC"/>
    <w:rsid w:val="23C63441"/>
    <w:rsid w:val="23C914FB"/>
    <w:rsid w:val="23D275C2"/>
    <w:rsid w:val="24071708"/>
    <w:rsid w:val="240861E3"/>
    <w:rsid w:val="240A2CCE"/>
    <w:rsid w:val="240A7D4D"/>
    <w:rsid w:val="24155192"/>
    <w:rsid w:val="24221A57"/>
    <w:rsid w:val="24370B50"/>
    <w:rsid w:val="24565FCB"/>
    <w:rsid w:val="245743B5"/>
    <w:rsid w:val="246A3258"/>
    <w:rsid w:val="246D558B"/>
    <w:rsid w:val="247221DF"/>
    <w:rsid w:val="247513E0"/>
    <w:rsid w:val="247C7F91"/>
    <w:rsid w:val="24A12AC8"/>
    <w:rsid w:val="24AD6222"/>
    <w:rsid w:val="24C6397F"/>
    <w:rsid w:val="24CC79EE"/>
    <w:rsid w:val="24CD4542"/>
    <w:rsid w:val="24EE1F0C"/>
    <w:rsid w:val="25091CB2"/>
    <w:rsid w:val="2523138B"/>
    <w:rsid w:val="252D27AC"/>
    <w:rsid w:val="253568E8"/>
    <w:rsid w:val="2539268F"/>
    <w:rsid w:val="253F6151"/>
    <w:rsid w:val="25487564"/>
    <w:rsid w:val="25537E20"/>
    <w:rsid w:val="25697C46"/>
    <w:rsid w:val="256C1B5B"/>
    <w:rsid w:val="256D57A5"/>
    <w:rsid w:val="2593583B"/>
    <w:rsid w:val="25A2284A"/>
    <w:rsid w:val="25B519FD"/>
    <w:rsid w:val="25B81417"/>
    <w:rsid w:val="25BB704A"/>
    <w:rsid w:val="25C30489"/>
    <w:rsid w:val="25C56B39"/>
    <w:rsid w:val="25F3591F"/>
    <w:rsid w:val="25FE407C"/>
    <w:rsid w:val="26071F57"/>
    <w:rsid w:val="263B466F"/>
    <w:rsid w:val="263E0EAC"/>
    <w:rsid w:val="266071D5"/>
    <w:rsid w:val="266B722B"/>
    <w:rsid w:val="26894387"/>
    <w:rsid w:val="268E69E6"/>
    <w:rsid w:val="26BA0690"/>
    <w:rsid w:val="26BB23E6"/>
    <w:rsid w:val="26D4632B"/>
    <w:rsid w:val="27151F9C"/>
    <w:rsid w:val="27194349"/>
    <w:rsid w:val="271E24C5"/>
    <w:rsid w:val="272D7F07"/>
    <w:rsid w:val="27622244"/>
    <w:rsid w:val="27655664"/>
    <w:rsid w:val="276811E3"/>
    <w:rsid w:val="27890011"/>
    <w:rsid w:val="27A1703A"/>
    <w:rsid w:val="27E121C3"/>
    <w:rsid w:val="27FF223C"/>
    <w:rsid w:val="280704B5"/>
    <w:rsid w:val="2812613C"/>
    <w:rsid w:val="282273E5"/>
    <w:rsid w:val="283533E9"/>
    <w:rsid w:val="28374E18"/>
    <w:rsid w:val="283F33CD"/>
    <w:rsid w:val="28425FD1"/>
    <w:rsid w:val="28584CA2"/>
    <w:rsid w:val="28840AAD"/>
    <w:rsid w:val="28954ED3"/>
    <w:rsid w:val="28B52071"/>
    <w:rsid w:val="28C61782"/>
    <w:rsid w:val="28E4429B"/>
    <w:rsid w:val="28EB098E"/>
    <w:rsid w:val="29053272"/>
    <w:rsid w:val="29306795"/>
    <w:rsid w:val="29332234"/>
    <w:rsid w:val="2942220C"/>
    <w:rsid w:val="294B5DCE"/>
    <w:rsid w:val="29532315"/>
    <w:rsid w:val="29566302"/>
    <w:rsid w:val="296563C1"/>
    <w:rsid w:val="29752DF4"/>
    <w:rsid w:val="29937C67"/>
    <w:rsid w:val="2998080E"/>
    <w:rsid w:val="29A943FB"/>
    <w:rsid w:val="29AA0412"/>
    <w:rsid w:val="29BB0CE9"/>
    <w:rsid w:val="29C15E35"/>
    <w:rsid w:val="29C36304"/>
    <w:rsid w:val="29D16DD2"/>
    <w:rsid w:val="29E7613C"/>
    <w:rsid w:val="29F15A0B"/>
    <w:rsid w:val="2A195A00"/>
    <w:rsid w:val="2A6E1D28"/>
    <w:rsid w:val="2A931A2E"/>
    <w:rsid w:val="2ABB0892"/>
    <w:rsid w:val="2ADA009F"/>
    <w:rsid w:val="2AEB310F"/>
    <w:rsid w:val="2AF90901"/>
    <w:rsid w:val="2B0428DA"/>
    <w:rsid w:val="2B1760E0"/>
    <w:rsid w:val="2B347D75"/>
    <w:rsid w:val="2B425909"/>
    <w:rsid w:val="2B913D0E"/>
    <w:rsid w:val="2BAA6FB4"/>
    <w:rsid w:val="2BB52FB9"/>
    <w:rsid w:val="2BBD31DA"/>
    <w:rsid w:val="2BD44CD9"/>
    <w:rsid w:val="2BD55B5A"/>
    <w:rsid w:val="2BEF516A"/>
    <w:rsid w:val="2BF96939"/>
    <w:rsid w:val="2C082D33"/>
    <w:rsid w:val="2C0B5F01"/>
    <w:rsid w:val="2C3934AF"/>
    <w:rsid w:val="2C50088B"/>
    <w:rsid w:val="2C693C27"/>
    <w:rsid w:val="2C6D38B0"/>
    <w:rsid w:val="2C963FFD"/>
    <w:rsid w:val="2C973F77"/>
    <w:rsid w:val="2C9D5806"/>
    <w:rsid w:val="2CA10CDD"/>
    <w:rsid w:val="2CD1434A"/>
    <w:rsid w:val="2CDE5A7A"/>
    <w:rsid w:val="2CDF29A9"/>
    <w:rsid w:val="2CEE36B4"/>
    <w:rsid w:val="2CEE6016"/>
    <w:rsid w:val="2CEF4A76"/>
    <w:rsid w:val="2CF916FA"/>
    <w:rsid w:val="2D093C9F"/>
    <w:rsid w:val="2D1B1B33"/>
    <w:rsid w:val="2D254713"/>
    <w:rsid w:val="2D2D0A11"/>
    <w:rsid w:val="2D3536B8"/>
    <w:rsid w:val="2D365434"/>
    <w:rsid w:val="2D3B7916"/>
    <w:rsid w:val="2D3C3A7D"/>
    <w:rsid w:val="2D3C3CD7"/>
    <w:rsid w:val="2D555855"/>
    <w:rsid w:val="2D681FD2"/>
    <w:rsid w:val="2D7423AD"/>
    <w:rsid w:val="2D7B1D4A"/>
    <w:rsid w:val="2D7F22A7"/>
    <w:rsid w:val="2D9109BF"/>
    <w:rsid w:val="2D993741"/>
    <w:rsid w:val="2DB600C3"/>
    <w:rsid w:val="2DD227A7"/>
    <w:rsid w:val="2DFF3321"/>
    <w:rsid w:val="2DFF5EDE"/>
    <w:rsid w:val="2E0115DF"/>
    <w:rsid w:val="2E097677"/>
    <w:rsid w:val="2E173F56"/>
    <w:rsid w:val="2E193B83"/>
    <w:rsid w:val="2E1C6F62"/>
    <w:rsid w:val="2E27571E"/>
    <w:rsid w:val="2E333031"/>
    <w:rsid w:val="2E48670E"/>
    <w:rsid w:val="2E51670B"/>
    <w:rsid w:val="2E8F279C"/>
    <w:rsid w:val="2E9A5F12"/>
    <w:rsid w:val="2EB53BBB"/>
    <w:rsid w:val="2EDF107D"/>
    <w:rsid w:val="2EE437F9"/>
    <w:rsid w:val="2EE5197D"/>
    <w:rsid w:val="2F341996"/>
    <w:rsid w:val="2F3E4C01"/>
    <w:rsid w:val="2F62532D"/>
    <w:rsid w:val="2F856A63"/>
    <w:rsid w:val="2FA97745"/>
    <w:rsid w:val="2FAA0FB7"/>
    <w:rsid w:val="2FCE676B"/>
    <w:rsid w:val="2FD61C3D"/>
    <w:rsid w:val="2FEF10DB"/>
    <w:rsid w:val="300563D4"/>
    <w:rsid w:val="300C45EF"/>
    <w:rsid w:val="30117C55"/>
    <w:rsid w:val="30280C4A"/>
    <w:rsid w:val="30461A06"/>
    <w:rsid w:val="30497748"/>
    <w:rsid w:val="30566E0B"/>
    <w:rsid w:val="306C4308"/>
    <w:rsid w:val="307160DC"/>
    <w:rsid w:val="30AB22E4"/>
    <w:rsid w:val="30B87114"/>
    <w:rsid w:val="30C27C4C"/>
    <w:rsid w:val="30EC4B0C"/>
    <w:rsid w:val="30ED594E"/>
    <w:rsid w:val="30FD564A"/>
    <w:rsid w:val="311C0894"/>
    <w:rsid w:val="311D6372"/>
    <w:rsid w:val="312B37E3"/>
    <w:rsid w:val="313C7EEA"/>
    <w:rsid w:val="314B381C"/>
    <w:rsid w:val="314D3A38"/>
    <w:rsid w:val="31580D1D"/>
    <w:rsid w:val="31722917"/>
    <w:rsid w:val="31732017"/>
    <w:rsid w:val="317C2DC5"/>
    <w:rsid w:val="31BE39E8"/>
    <w:rsid w:val="31BF763B"/>
    <w:rsid w:val="31F435B2"/>
    <w:rsid w:val="320C33A1"/>
    <w:rsid w:val="321D6C82"/>
    <w:rsid w:val="3229558C"/>
    <w:rsid w:val="323053A3"/>
    <w:rsid w:val="323D35EB"/>
    <w:rsid w:val="325A5661"/>
    <w:rsid w:val="328B3968"/>
    <w:rsid w:val="32981BBF"/>
    <w:rsid w:val="32C147F4"/>
    <w:rsid w:val="330E2DC1"/>
    <w:rsid w:val="332E0049"/>
    <w:rsid w:val="33341670"/>
    <w:rsid w:val="334F350C"/>
    <w:rsid w:val="33513CF2"/>
    <w:rsid w:val="337068FB"/>
    <w:rsid w:val="33774D25"/>
    <w:rsid w:val="33841A7F"/>
    <w:rsid w:val="33882C2C"/>
    <w:rsid w:val="33887711"/>
    <w:rsid w:val="33907464"/>
    <w:rsid w:val="33965837"/>
    <w:rsid w:val="33AA50E6"/>
    <w:rsid w:val="33AD62E6"/>
    <w:rsid w:val="33B2699E"/>
    <w:rsid w:val="33B43DDB"/>
    <w:rsid w:val="33B7693E"/>
    <w:rsid w:val="33D35EC0"/>
    <w:rsid w:val="33DD2232"/>
    <w:rsid w:val="33EB0406"/>
    <w:rsid w:val="33F3175F"/>
    <w:rsid w:val="340A162B"/>
    <w:rsid w:val="3421519F"/>
    <w:rsid w:val="34216A65"/>
    <w:rsid w:val="34561EE4"/>
    <w:rsid w:val="346E51BD"/>
    <w:rsid w:val="347821DD"/>
    <w:rsid w:val="34872233"/>
    <w:rsid w:val="348C273F"/>
    <w:rsid w:val="34942631"/>
    <w:rsid w:val="34B97FC7"/>
    <w:rsid w:val="34C1388B"/>
    <w:rsid w:val="34C31F31"/>
    <w:rsid w:val="34CD3EA1"/>
    <w:rsid w:val="34D929F4"/>
    <w:rsid w:val="34E010CD"/>
    <w:rsid w:val="34E32054"/>
    <w:rsid w:val="34FF1701"/>
    <w:rsid w:val="34FF4E5D"/>
    <w:rsid w:val="35007656"/>
    <w:rsid w:val="350E0033"/>
    <w:rsid w:val="3522430E"/>
    <w:rsid w:val="352A5FD8"/>
    <w:rsid w:val="352E0F08"/>
    <w:rsid w:val="35631621"/>
    <w:rsid w:val="357D0DD1"/>
    <w:rsid w:val="358175A7"/>
    <w:rsid w:val="35BA7F90"/>
    <w:rsid w:val="35C6259B"/>
    <w:rsid w:val="35CA4469"/>
    <w:rsid w:val="35D16F54"/>
    <w:rsid w:val="35F01052"/>
    <w:rsid w:val="35F27E2D"/>
    <w:rsid w:val="35F72C7E"/>
    <w:rsid w:val="35FF1ADE"/>
    <w:rsid w:val="360258DD"/>
    <w:rsid w:val="360627D2"/>
    <w:rsid w:val="360D63C8"/>
    <w:rsid w:val="36170B0F"/>
    <w:rsid w:val="36246912"/>
    <w:rsid w:val="362D5ECB"/>
    <w:rsid w:val="36425100"/>
    <w:rsid w:val="366339B0"/>
    <w:rsid w:val="3685256B"/>
    <w:rsid w:val="369060B3"/>
    <w:rsid w:val="369F4AB1"/>
    <w:rsid w:val="36BE02F7"/>
    <w:rsid w:val="36CE3A65"/>
    <w:rsid w:val="36D53214"/>
    <w:rsid w:val="36DB282E"/>
    <w:rsid w:val="36DC37C4"/>
    <w:rsid w:val="36E35B01"/>
    <w:rsid w:val="36E713DE"/>
    <w:rsid w:val="36F30336"/>
    <w:rsid w:val="36FF686A"/>
    <w:rsid w:val="3709319D"/>
    <w:rsid w:val="370D35F7"/>
    <w:rsid w:val="372B4140"/>
    <w:rsid w:val="37384D46"/>
    <w:rsid w:val="374E6C65"/>
    <w:rsid w:val="37A52A63"/>
    <w:rsid w:val="37B77F1A"/>
    <w:rsid w:val="37CC29DB"/>
    <w:rsid w:val="37CD6C71"/>
    <w:rsid w:val="37D45979"/>
    <w:rsid w:val="37E94D8C"/>
    <w:rsid w:val="3806257E"/>
    <w:rsid w:val="381A7F30"/>
    <w:rsid w:val="38300ACF"/>
    <w:rsid w:val="384E064F"/>
    <w:rsid w:val="385344C1"/>
    <w:rsid w:val="385B07BB"/>
    <w:rsid w:val="38BC4993"/>
    <w:rsid w:val="38C45B8C"/>
    <w:rsid w:val="38F3228D"/>
    <w:rsid w:val="390300D0"/>
    <w:rsid w:val="3903531C"/>
    <w:rsid w:val="390F5E65"/>
    <w:rsid w:val="39315B32"/>
    <w:rsid w:val="3957396E"/>
    <w:rsid w:val="3967067A"/>
    <w:rsid w:val="39962B1A"/>
    <w:rsid w:val="39D6118D"/>
    <w:rsid w:val="39FE0119"/>
    <w:rsid w:val="3A027325"/>
    <w:rsid w:val="3A1B6795"/>
    <w:rsid w:val="3A2071EB"/>
    <w:rsid w:val="3A35011B"/>
    <w:rsid w:val="3A39104D"/>
    <w:rsid w:val="3A4726CD"/>
    <w:rsid w:val="3A481B2D"/>
    <w:rsid w:val="3A580AAA"/>
    <w:rsid w:val="3A587C96"/>
    <w:rsid w:val="3A593A26"/>
    <w:rsid w:val="3A5960EE"/>
    <w:rsid w:val="3A8551C8"/>
    <w:rsid w:val="3A891C67"/>
    <w:rsid w:val="3A901453"/>
    <w:rsid w:val="3A9E48B4"/>
    <w:rsid w:val="3AA66471"/>
    <w:rsid w:val="3AA77913"/>
    <w:rsid w:val="3AB02CB8"/>
    <w:rsid w:val="3ABC37DA"/>
    <w:rsid w:val="3AC85FF8"/>
    <w:rsid w:val="3ACC6A80"/>
    <w:rsid w:val="3B300202"/>
    <w:rsid w:val="3B3165C4"/>
    <w:rsid w:val="3B380455"/>
    <w:rsid w:val="3B5573A4"/>
    <w:rsid w:val="3B6440CE"/>
    <w:rsid w:val="3B6B0E42"/>
    <w:rsid w:val="3B702B5D"/>
    <w:rsid w:val="3B8E0CAA"/>
    <w:rsid w:val="3BAA1222"/>
    <w:rsid w:val="3BBA27F2"/>
    <w:rsid w:val="3BCE29FD"/>
    <w:rsid w:val="3BD00AD8"/>
    <w:rsid w:val="3BE15BDA"/>
    <w:rsid w:val="3BFF534F"/>
    <w:rsid w:val="3C0854EC"/>
    <w:rsid w:val="3C152F01"/>
    <w:rsid w:val="3C1A6FFE"/>
    <w:rsid w:val="3C1F361E"/>
    <w:rsid w:val="3C2639C0"/>
    <w:rsid w:val="3C3C0E78"/>
    <w:rsid w:val="3C745416"/>
    <w:rsid w:val="3C79586E"/>
    <w:rsid w:val="3C810D4A"/>
    <w:rsid w:val="3C8B2C9C"/>
    <w:rsid w:val="3C983BA7"/>
    <w:rsid w:val="3C9A1EBC"/>
    <w:rsid w:val="3CD80887"/>
    <w:rsid w:val="3CE4767C"/>
    <w:rsid w:val="3D20425B"/>
    <w:rsid w:val="3D273CA1"/>
    <w:rsid w:val="3D3108FC"/>
    <w:rsid w:val="3D3F7F93"/>
    <w:rsid w:val="3D4203D0"/>
    <w:rsid w:val="3D482062"/>
    <w:rsid w:val="3D4A65CE"/>
    <w:rsid w:val="3D720332"/>
    <w:rsid w:val="3D833902"/>
    <w:rsid w:val="3D844014"/>
    <w:rsid w:val="3D8F09F2"/>
    <w:rsid w:val="3DAD6152"/>
    <w:rsid w:val="3DC13DCB"/>
    <w:rsid w:val="3DC34729"/>
    <w:rsid w:val="3DE9747B"/>
    <w:rsid w:val="3DF55008"/>
    <w:rsid w:val="3DF773A0"/>
    <w:rsid w:val="3E267F37"/>
    <w:rsid w:val="3E2B25BA"/>
    <w:rsid w:val="3E2E3277"/>
    <w:rsid w:val="3E4A2A9B"/>
    <w:rsid w:val="3E6549B8"/>
    <w:rsid w:val="3E8A6FF7"/>
    <w:rsid w:val="3E8D4E74"/>
    <w:rsid w:val="3E9A5304"/>
    <w:rsid w:val="3EB5213D"/>
    <w:rsid w:val="3EBC4DEF"/>
    <w:rsid w:val="3EC46393"/>
    <w:rsid w:val="3EC864CE"/>
    <w:rsid w:val="3ECE2BEE"/>
    <w:rsid w:val="3ED20FB4"/>
    <w:rsid w:val="3ED757D1"/>
    <w:rsid w:val="3EED1AC6"/>
    <w:rsid w:val="3F115329"/>
    <w:rsid w:val="3F365AB0"/>
    <w:rsid w:val="3F3F55BF"/>
    <w:rsid w:val="3F723EB9"/>
    <w:rsid w:val="3F727917"/>
    <w:rsid w:val="3F7A7282"/>
    <w:rsid w:val="3F820DF2"/>
    <w:rsid w:val="3F885031"/>
    <w:rsid w:val="3F891A44"/>
    <w:rsid w:val="3FB825E1"/>
    <w:rsid w:val="3FCA54FF"/>
    <w:rsid w:val="3FE16076"/>
    <w:rsid w:val="3FEF1D3B"/>
    <w:rsid w:val="3FF54B69"/>
    <w:rsid w:val="40053AEF"/>
    <w:rsid w:val="401943AA"/>
    <w:rsid w:val="40474563"/>
    <w:rsid w:val="404D74F4"/>
    <w:rsid w:val="40553E07"/>
    <w:rsid w:val="406F7959"/>
    <w:rsid w:val="409C2E6C"/>
    <w:rsid w:val="40B1111B"/>
    <w:rsid w:val="40CC1305"/>
    <w:rsid w:val="40D9303C"/>
    <w:rsid w:val="40D94239"/>
    <w:rsid w:val="40DD3FA4"/>
    <w:rsid w:val="40E0260F"/>
    <w:rsid w:val="40E81801"/>
    <w:rsid w:val="413455EB"/>
    <w:rsid w:val="41434BDD"/>
    <w:rsid w:val="414D2FA2"/>
    <w:rsid w:val="415A589B"/>
    <w:rsid w:val="41646889"/>
    <w:rsid w:val="418F53EB"/>
    <w:rsid w:val="419068A2"/>
    <w:rsid w:val="4191501F"/>
    <w:rsid w:val="4192041B"/>
    <w:rsid w:val="41A50E7A"/>
    <w:rsid w:val="41B15C11"/>
    <w:rsid w:val="41B42DBD"/>
    <w:rsid w:val="41BC665A"/>
    <w:rsid w:val="41E25433"/>
    <w:rsid w:val="41E87BAB"/>
    <w:rsid w:val="41F93E2C"/>
    <w:rsid w:val="41FE471A"/>
    <w:rsid w:val="4208394E"/>
    <w:rsid w:val="420C05F2"/>
    <w:rsid w:val="42123249"/>
    <w:rsid w:val="42185649"/>
    <w:rsid w:val="421B5CE9"/>
    <w:rsid w:val="424E280C"/>
    <w:rsid w:val="426A5969"/>
    <w:rsid w:val="4281684C"/>
    <w:rsid w:val="42C366DD"/>
    <w:rsid w:val="42C428EB"/>
    <w:rsid w:val="431D0242"/>
    <w:rsid w:val="434C5FFF"/>
    <w:rsid w:val="435C41F1"/>
    <w:rsid w:val="43734926"/>
    <w:rsid w:val="4388757A"/>
    <w:rsid w:val="438D700B"/>
    <w:rsid w:val="43A632D7"/>
    <w:rsid w:val="43B94089"/>
    <w:rsid w:val="43BF0624"/>
    <w:rsid w:val="43E56B94"/>
    <w:rsid w:val="43ED13E7"/>
    <w:rsid w:val="43ED353C"/>
    <w:rsid w:val="43F15ABD"/>
    <w:rsid w:val="43FC384B"/>
    <w:rsid w:val="440301EB"/>
    <w:rsid w:val="4417132F"/>
    <w:rsid w:val="44193AA8"/>
    <w:rsid w:val="44293A2D"/>
    <w:rsid w:val="44405482"/>
    <w:rsid w:val="4443562E"/>
    <w:rsid w:val="444B55A6"/>
    <w:rsid w:val="445A757F"/>
    <w:rsid w:val="446C66FB"/>
    <w:rsid w:val="447F6DAD"/>
    <w:rsid w:val="4485355E"/>
    <w:rsid w:val="4496142D"/>
    <w:rsid w:val="44AE0F68"/>
    <w:rsid w:val="44B70E1C"/>
    <w:rsid w:val="44C21817"/>
    <w:rsid w:val="44C864A2"/>
    <w:rsid w:val="44EE285D"/>
    <w:rsid w:val="44F47D63"/>
    <w:rsid w:val="451A1345"/>
    <w:rsid w:val="45210678"/>
    <w:rsid w:val="45365A7D"/>
    <w:rsid w:val="45432E6E"/>
    <w:rsid w:val="45502EFA"/>
    <w:rsid w:val="45596C5C"/>
    <w:rsid w:val="456A6A3D"/>
    <w:rsid w:val="456D007F"/>
    <w:rsid w:val="45715EA3"/>
    <w:rsid w:val="45732BA3"/>
    <w:rsid w:val="457814AF"/>
    <w:rsid w:val="457D1390"/>
    <w:rsid w:val="45912D95"/>
    <w:rsid w:val="45AA7185"/>
    <w:rsid w:val="45BB6D5F"/>
    <w:rsid w:val="45CA2C98"/>
    <w:rsid w:val="45D47576"/>
    <w:rsid w:val="45DB01BB"/>
    <w:rsid w:val="45DB76C3"/>
    <w:rsid w:val="460F3D59"/>
    <w:rsid w:val="461A0474"/>
    <w:rsid w:val="46221F59"/>
    <w:rsid w:val="4622308A"/>
    <w:rsid w:val="463A25FA"/>
    <w:rsid w:val="463A4AB2"/>
    <w:rsid w:val="46493457"/>
    <w:rsid w:val="4664688D"/>
    <w:rsid w:val="469118B1"/>
    <w:rsid w:val="469C48FB"/>
    <w:rsid w:val="46BD3B9D"/>
    <w:rsid w:val="46C568E3"/>
    <w:rsid w:val="46DF4D26"/>
    <w:rsid w:val="46E52D55"/>
    <w:rsid w:val="46F14F25"/>
    <w:rsid w:val="46F30A2D"/>
    <w:rsid w:val="47056CA6"/>
    <w:rsid w:val="470A789B"/>
    <w:rsid w:val="47372A85"/>
    <w:rsid w:val="47652B4A"/>
    <w:rsid w:val="4787125E"/>
    <w:rsid w:val="47992A9F"/>
    <w:rsid w:val="47A33CC1"/>
    <w:rsid w:val="47BA383E"/>
    <w:rsid w:val="47BF2FE6"/>
    <w:rsid w:val="47D54965"/>
    <w:rsid w:val="48342339"/>
    <w:rsid w:val="48363D2A"/>
    <w:rsid w:val="485C7AF8"/>
    <w:rsid w:val="489674F7"/>
    <w:rsid w:val="48B8274A"/>
    <w:rsid w:val="48D8063B"/>
    <w:rsid w:val="49061158"/>
    <w:rsid w:val="490802F5"/>
    <w:rsid w:val="491E3725"/>
    <w:rsid w:val="492941E4"/>
    <w:rsid w:val="492E0D3E"/>
    <w:rsid w:val="493C5DEF"/>
    <w:rsid w:val="494A7E10"/>
    <w:rsid w:val="49750A0E"/>
    <w:rsid w:val="498D699C"/>
    <w:rsid w:val="49AD07BA"/>
    <w:rsid w:val="49C76F93"/>
    <w:rsid w:val="4A0822E7"/>
    <w:rsid w:val="4A0B1B0D"/>
    <w:rsid w:val="4A1E6E59"/>
    <w:rsid w:val="4A2328EA"/>
    <w:rsid w:val="4A2365AA"/>
    <w:rsid w:val="4A3610D0"/>
    <w:rsid w:val="4A375916"/>
    <w:rsid w:val="4A58087D"/>
    <w:rsid w:val="4A9E2720"/>
    <w:rsid w:val="4AE83388"/>
    <w:rsid w:val="4B1155F2"/>
    <w:rsid w:val="4B1552CA"/>
    <w:rsid w:val="4B18275A"/>
    <w:rsid w:val="4B1F0576"/>
    <w:rsid w:val="4B415E8C"/>
    <w:rsid w:val="4B573495"/>
    <w:rsid w:val="4B5A3F42"/>
    <w:rsid w:val="4B5E4EA7"/>
    <w:rsid w:val="4B6E6D32"/>
    <w:rsid w:val="4B7701E2"/>
    <w:rsid w:val="4B7D1063"/>
    <w:rsid w:val="4B801B9C"/>
    <w:rsid w:val="4B892A61"/>
    <w:rsid w:val="4BAB409D"/>
    <w:rsid w:val="4BB01A6D"/>
    <w:rsid w:val="4BBC48B1"/>
    <w:rsid w:val="4BD53B8D"/>
    <w:rsid w:val="4BD923A6"/>
    <w:rsid w:val="4BF42E4D"/>
    <w:rsid w:val="4BF72FE5"/>
    <w:rsid w:val="4C122693"/>
    <w:rsid w:val="4C1D24E0"/>
    <w:rsid w:val="4C3318C0"/>
    <w:rsid w:val="4C3A5AD2"/>
    <w:rsid w:val="4C796DFC"/>
    <w:rsid w:val="4C806B31"/>
    <w:rsid w:val="4C821E70"/>
    <w:rsid w:val="4CAA0BB5"/>
    <w:rsid w:val="4CB020F9"/>
    <w:rsid w:val="4CBE6D04"/>
    <w:rsid w:val="4CD2257B"/>
    <w:rsid w:val="4CD4605E"/>
    <w:rsid w:val="4CDE5122"/>
    <w:rsid w:val="4CDF647F"/>
    <w:rsid w:val="4CE85349"/>
    <w:rsid w:val="4CFD5C07"/>
    <w:rsid w:val="4CFF494A"/>
    <w:rsid w:val="4D1360A4"/>
    <w:rsid w:val="4D2A3A4D"/>
    <w:rsid w:val="4D2F699F"/>
    <w:rsid w:val="4D31473C"/>
    <w:rsid w:val="4D3442AE"/>
    <w:rsid w:val="4D3E40B3"/>
    <w:rsid w:val="4D3F2EB8"/>
    <w:rsid w:val="4D6F1420"/>
    <w:rsid w:val="4D7C34CC"/>
    <w:rsid w:val="4D8135CF"/>
    <w:rsid w:val="4DAC271D"/>
    <w:rsid w:val="4DC02DC8"/>
    <w:rsid w:val="4DDF01FD"/>
    <w:rsid w:val="4DF3435E"/>
    <w:rsid w:val="4DF37D0A"/>
    <w:rsid w:val="4DF7667D"/>
    <w:rsid w:val="4DFA5520"/>
    <w:rsid w:val="4DFB4335"/>
    <w:rsid w:val="4DFB437B"/>
    <w:rsid w:val="4E1B0235"/>
    <w:rsid w:val="4E202B4B"/>
    <w:rsid w:val="4E2B39B8"/>
    <w:rsid w:val="4E5650C7"/>
    <w:rsid w:val="4E6B5642"/>
    <w:rsid w:val="4E7231A6"/>
    <w:rsid w:val="4E787EAE"/>
    <w:rsid w:val="4E7B36E9"/>
    <w:rsid w:val="4E9E6962"/>
    <w:rsid w:val="4EB43D0F"/>
    <w:rsid w:val="4EC17708"/>
    <w:rsid w:val="4EC9429E"/>
    <w:rsid w:val="4ED4056B"/>
    <w:rsid w:val="4ED826B7"/>
    <w:rsid w:val="4EDF251E"/>
    <w:rsid w:val="4EEB5EA5"/>
    <w:rsid w:val="4EFE1BD7"/>
    <w:rsid w:val="4F130076"/>
    <w:rsid w:val="4F1D2884"/>
    <w:rsid w:val="4F1D371F"/>
    <w:rsid w:val="4F22406F"/>
    <w:rsid w:val="4F334017"/>
    <w:rsid w:val="4F572D9B"/>
    <w:rsid w:val="4F624DEF"/>
    <w:rsid w:val="4F73115D"/>
    <w:rsid w:val="4F7D1C92"/>
    <w:rsid w:val="4F805561"/>
    <w:rsid w:val="4F891F33"/>
    <w:rsid w:val="4F8D46D4"/>
    <w:rsid w:val="4FA32236"/>
    <w:rsid w:val="4FC3727C"/>
    <w:rsid w:val="4FC37AD4"/>
    <w:rsid w:val="4FC81DF1"/>
    <w:rsid w:val="4FDF242A"/>
    <w:rsid w:val="4FE72148"/>
    <w:rsid w:val="4FFC65FB"/>
    <w:rsid w:val="502C581B"/>
    <w:rsid w:val="502E379C"/>
    <w:rsid w:val="503A6A56"/>
    <w:rsid w:val="50545B57"/>
    <w:rsid w:val="508D03AF"/>
    <w:rsid w:val="50A21B69"/>
    <w:rsid w:val="50DA2806"/>
    <w:rsid w:val="50E21BB2"/>
    <w:rsid w:val="50E26A6A"/>
    <w:rsid w:val="51123FD6"/>
    <w:rsid w:val="512B574F"/>
    <w:rsid w:val="512C16C8"/>
    <w:rsid w:val="513D0782"/>
    <w:rsid w:val="51481F13"/>
    <w:rsid w:val="515A1CDE"/>
    <w:rsid w:val="516C7666"/>
    <w:rsid w:val="516E5322"/>
    <w:rsid w:val="5175467C"/>
    <w:rsid w:val="51956C95"/>
    <w:rsid w:val="519B1B13"/>
    <w:rsid w:val="51A23523"/>
    <w:rsid w:val="51B9445A"/>
    <w:rsid w:val="51C8027C"/>
    <w:rsid w:val="51CD3850"/>
    <w:rsid w:val="51D21B63"/>
    <w:rsid w:val="51F22675"/>
    <w:rsid w:val="51F65309"/>
    <w:rsid w:val="52005544"/>
    <w:rsid w:val="52390197"/>
    <w:rsid w:val="523F3EF1"/>
    <w:rsid w:val="52475C76"/>
    <w:rsid w:val="5250728B"/>
    <w:rsid w:val="52582D49"/>
    <w:rsid w:val="5265133F"/>
    <w:rsid w:val="526C1D2D"/>
    <w:rsid w:val="52882208"/>
    <w:rsid w:val="528E5ED2"/>
    <w:rsid w:val="52BC64CF"/>
    <w:rsid w:val="52BF14D9"/>
    <w:rsid w:val="52F26729"/>
    <w:rsid w:val="52F653CA"/>
    <w:rsid w:val="530F0126"/>
    <w:rsid w:val="53215DC1"/>
    <w:rsid w:val="53343024"/>
    <w:rsid w:val="534333A3"/>
    <w:rsid w:val="534D1F36"/>
    <w:rsid w:val="53541DC2"/>
    <w:rsid w:val="53553B0F"/>
    <w:rsid w:val="53A7074E"/>
    <w:rsid w:val="53A74765"/>
    <w:rsid w:val="53D526A0"/>
    <w:rsid w:val="5424586C"/>
    <w:rsid w:val="545772BE"/>
    <w:rsid w:val="5475210A"/>
    <w:rsid w:val="54946FD7"/>
    <w:rsid w:val="549F284E"/>
    <w:rsid w:val="54AB26BE"/>
    <w:rsid w:val="54B22687"/>
    <w:rsid w:val="54BD2E74"/>
    <w:rsid w:val="54CD1F82"/>
    <w:rsid w:val="54CD7075"/>
    <w:rsid w:val="54CE02DF"/>
    <w:rsid w:val="54FA25E0"/>
    <w:rsid w:val="54FC076E"/>
    <w:rsid w:val="54FF07DA"/>
    <w:rsid w:val="55264C31"/>
    <w:rsid w:val="554124AE"/>
    <w:rsid w:val="55457580"/>
    <w:rsid w:val="555169B9"/>
    <w:rsid w:val="555652B3"/>
    <w:rsid w:val="55622D21"/>
    <w:rsid w:val="55684148"/>
    <w:rsid w:val="557177C0"/>
    <w:rsid w:val="55855731"/>
    <w:rsid w:val="55A61F19"/>
    <w:rsid w:val="55AC63E5"/>
    <w:rsid w:val="55AF5EED"/>
    <w:rsid w:val="55BD39EB"/>
    <w:rsid w:val="55D65368"/>
    <w:rsid w:val="55DA3793"/>
    <w:rsid w:val="55EE260F"/>
    <w:rsid w:val="55F354F3"/>
    <w:rsid w:val="562D3666"/>
    <w:rsid w:val="562F498C"/>
    <w:rsid w:val="564E53BF"/>
    <w:rsid w:val="565C5CE0"/>
    <w:rsid w:val="56636EF2"/>
    <w:rsid w:val="56711CC2"/>
    <w:rsid w:val="56802EDF"/>
    <w:rsid w:val="56BB1C75"/>
    <w:rsid w:val="56C0616C"/>
    <w:rsid w:val="56C42BDD"/>
    <w:rsid w:val="56CF5E6D"/>
    <w:rsid w:val="56DC7BDB"/>
    <w:rsid w:val="56E2460C"/>
    <w:rsid w:val="56F41F92"/>
    <w:rsid w:val="572248A0"/>
    <w:rsid w:val="57566AC2"/>
    <w:rsid w:val="576F1FC3"/>
    <w:rsid w:val="57960862"/>
    <w:rsid w:val="57996B2C"/>
    <w:rsid w:val="57BC4C9C"/>
    <w:rsid w:val="57BD415C"/>
    <w:rsid w:val="57C253F0"/>
    <w:rsid w:val="57CC7366"/>
    <w:rsid w:val="580748F9"/>
    <w:rsid w:val="580B1EEE"/>
    <w:rsid w:val="580F1239"/>
    <w:rsid w:val="582711E6"/>
    <w:rsid w:val="58361E7A"/>
    <w:rsid w:val="5863122E"/>
    <w:rsid w:val="586435B6"/>
    <w:rsid w:val="58643F00"/>
    <w:rsid w:val="58851A63"/>
    <w:rsid w:val="588A6AD2"/>
    <w:rsid w:val="58A16586"/>
    <w:rsid w:val="58D379F2"/>
    <w:rsid w:val="58DE77F6"/>
    <w:rsid w:val="58E7604F"/>
    <w:rsid w:val="58FF4057"/>
    <w:rsid w:val="59192EB6"/>
    <w:rsid w:val="59256822"/>
    <w:rsid w:val="592B4CAC"/>
    <w:rsid w:val="59443C29"/>
    <w:rsid w:val="594A3D24"/>
    <w:rsid w:val="595620DB"/>
    <w:rsid w:val="59563313"/>
    <w:rsid w:val="596320F5"/>
    <w:rsid w:val="59641E3E"/>
    <w:rsid w:val="596B7215"/>
    <w:rsid w:val="59864FB2"/>
    <w:rsid w:val="5993415C"/>
    <w:rsid w:val="59AE3545"/>
    <w:rsid w:val="59D25EBE"/>
    <w:rsid w:val="59F7104F"/>
    <w:rsid w:val="5A056BFD"/>
    <w:rsid w:val="5A7A7AC7"/>
    <w:rsid w:val="5A8931E9"/>
    <w:rsid w:val="5A9B0E5E"/>
    <w:rsid w:val="5A9F4FF2"/>
    <w:rsid w:val="5AA97954"/>
    <w:rsid w:val="5AC04993"/>
    <w:rsid w:val="5AC703B1"/>
    <w:rsid w:val="5B242987"/>
    <w:rsid w:val="5B2E0D06"/>
    <w:rsid w:val="5B583EBA"/>
    <w:rsid w:val="5B6E42AB"/>
    <w:rsid w:val="5B755453"/>
    <w:rsid w:val="5B9B475C"/>
    <w:rsid w:val="5BA00F7C"/>
    <w:rsid w:val="5BB9648F"/>
    <w:rsid w:val="5BC25E3E"/>
    <w:rsid w:val="5C04355A"/>
    <w:rsid w:val="5C0A3972"/>
    <w:rsid w:val="5C1F6B59"/>
    <w:rsid w:val="5C281F23"/>
    <w:rsid w:val="5C586941"/>
    <w:rsid w:val="5C617402"/>
    <w:rsid w:val="5D0513F5"/>
    <w:rsid w:val="5D0C7D95"/>
    <w:rsid w:val="5D1A5393"/>
    <w:rsid w:val="5D22762C"/>
    <w:rsid w:val="5D230532"/>
    <w:rsid w:val="5D28026C"/>
    <w:rsid w:val="5D314D15"/>
    <w:rsid w:val="5D387610"/>
    <w:rsid w:val="5D46279B"/>
    <w:rsid w:val="5D4B0109"/>
    <w:rsid w:val="5D5C033B"/>
    <w:rsid w:val="5D772B95"/>
    <w:rsid w:val="5D9A6A3D"/>
    <w:rsid w:val="5D9E2F27"/>
    <w:rsid w:val="5DA61663"/>
    <w:rsid w:val="5DC65C5A"/>
    <w:rsid w:val="5DD45B7B"/>
    <w:rsid w:val="5DEE16F6"/>
    <w:rsid w:val="5DF9398D"/>
    <w:rsid w:val="5E0104FB"/>
    <w:rsid w:val="5E0205F0"/>
    <w:rsid w:val="5E095FD6"/>
    <w:rsid w:val="5E3C2701"/>
    <w:rsid w:val="5E5D258D"/>
    <w:rsid w:val="5E670F02"/>
    <w:rsid w:val="5E922995"/>
    <w:rsid w:val="5E997C51"/>
    <w:rsid w:val="5EA26F5A"/>
    <w:rsid w:val="5EC55B64"/>
    <w:rsid w:val="5EC77638"/>
    <w:rsid w:val="5ED173BD"/>
    <w:rsid w:val="5EF20384"/>
    <w:rsid w:val="5F0C0C96"/>
    <w:rsid w:val="5F123973"/>
    <w:rsid w:val="5F25133A"/>
    <w:rsid w:val="5F2C5E3A"/>
    <w:rsid w:val="5F2E5DAC"/>
    <w:rsid w:val="5F4116A8"/>
    <w:rsid w:val="5F7F5C85"/>
    <w:rsid w:val="5F9300AA"/>
    <w:rsid w:val="5FAD7FE8"/>
    <w:rsid w:val="5FAF3EE8"/>
    <w:rsid w:val="5FB012BB"/>
    <w:rsid w:val="5FB21D65"/>
    <w:rsid w:val="5FB60FA1"/>
    <w:rsid w:val="5FB65919"/>
    <w:rsid w:val="5FB74B4B"/>
    <w:rsid w:val="5FB772DD"/>
    <w:rsid w:val="5FC03764"/>
    <w:rsid w:val="5FCA37FF"/>
    <w:rsid w:val="5FCE51B0"/>
    <w:rsid w:val="5FD97AEF"/>
    <w:rsid w:val="5FE110AA"/>
    <w:rsid w:val="5FE63971"/>
    <w:rsid w:val="5FF955B8"/>
    <w:rsid w:val="603819F0"/>
    <w:rsid w:val="604044B3"/>
    <w:rsid w:val="60445566"/>
    <w:rsid w:val="60451A52"/>
    <w:rsid w:val="604E6B79"/>
    <w:rsid w:val="60637905"/>
    <w:rsid w:val="60702ED7"/>
    <w:rsid w:val="60716CB7"/>
    <w:rsid w:val="60A71926"/>
    <w:rsid w:val="60E174E9"/>
    <w:rsid w:val="60E33CE0"/>
    <w:rsid w:val="60E45755"/>
    <w:rsid w:val="60F11ACC"/>
    <w:rsid w:val="61245CBB"/>
    <w:rsid w:val="613F1FCD"/>
    <w:rsid w:val="61415E1E"/>
    <w:rsid w:val="614F59B8"/>
    <w:rsid w:val="61603A71"/>
    <w:rsid w:val="616D3845"/>
    <w:rsid w:val="619706BD"/>
    <w:rsid w:val="619F3CE0"/>
    <w:rsid w:val="61C90742"/>
    <w:rsid w:val="61D40977"/>
    <w:rsid w:val="61E00F5E"/>
    <w:rsid w:val="61FF6957"/>
    <w:rsid w:val="62095C8A"/>
    <w:rsid w:val="620C6BAB"/>
    <w:rsid w:val="621973B0"/>
    <w:rsid w:val="62323A92"/>
    <w:rsid w:val="6243605F"/>
    <w:rsid w:val="626F0DCF"/>
    <w:rsid w:val="62744805"/>
    <w:rsid w:val="628B1D94"/>
    <w:rsid w:val="62A078CC"/>
    <w:rsid w:val="62A26D46"/>
    <w:rsid w:val="62B43548"/>
    <w:rsid w:val="62C32259"/>
    <w:rsid w:val="62D40767"/>
    <w:rsid w:val="62DF39E9"/>
    <w:rsid w:val="62F52B28"/>
    <w:rsid w:val="62FA23A2"/>
    <w:rsid w:val="632F4C54"/>
    <w:rsid w:val="633356A8"/>
    <w:rsid w:val="6336023A"/>
    <w:rsid w:val="63582B5A"/>
    <w:rsid w:val="635B1D7A"/>
    <w:rsid w:val="637D28DB"/>
    <w:rsid w:val="63925297"/>
    <w:rsid w:val="639918CB"/>
    <w:rsid w:val="63BB5339"/>
    <w:rsid w:val="63C64ED3"/>
    <w:rsid w:val="63E26B0C"/>
    <w:rsid w:val="63FD232B"/>
    <w:rsid w:val="6403179D"/>
    <w:rsid w:val="64726008"/>
    <w:rsid w:val="64AD0A17"/>
    <w:rsid w:val="64AD20BC"/>
    <w:rsid w:val="64D811C9"/>
    <w:rsid w:val="64DF74ED"/>
    <w:rsid w:val="64E96264"/>
    <w:rsid w:val="650F0736"/>
    <w:rsid w:val="65162F07"/>
    <w:rsid w:val="65377D1B"/>
    <w:rsid w:val="653F532E"/>
    <w:rsid w:val="65473BDD"/>
    <w:rsid w:val="65476BE1"/>
    <w:rsid w:val="654950EA"/>
    <w:rsid w:val="65527936"/>
    <w:rsid w:val="655728FC"/>
    <w:rsid w:val="65672B12"/>
    <w:rsid w:val="65780480"/>
    <w:rsid w:val="658810E8"/>
    <w:rsid w:val="65AB65E0"/>
    <w:rsid w:val="65BD38F1"/>
    <w:rsid w:val="65F644BD"/>
    <w:rsid w:val="66127C70"/>
    <w:rsid w:val="662A782F"/>
    <w:rsid w:val="66587F43"/>
    <w:rsid w:val="667F07BA"/>
    <w:rsid w:val="668A1100"/>
    <w:rsid w:val="668D261D"/>
    <w:rsid w:val="66977C77"/>
    <w:rsid w:val="66A80E87"/>
    <w:rsid w:val="66AA76F2"/>
    <w:rsid w:val="66AD6755"/>
    <w:rsid w:val="66B86AE4"/>
    <w:rsid w:val="66BD7D7E"/>
    <w:rsid w:val="66CD5F3A"/>
    <w:rsid w:val="66D3237B"/>
    <w:rsid w:val="66E71606"/>
    <w:rsid w:val="66EB1384"/>
    <w:rsid w:val="67166EC5"/>
    <w:rsid w:val="67210094"/>
    <w:rsid w:val="67336828"/>
    <w:rsid w:val="673F1301"/>
    <w:rsid w:val="67416A44"/>
    <w:rsid w:val="675E1C55"/>
    <w:rsid w:val="67652A58"/>
    <w:rsid w:val="676A31F2"/>
    <w:rsid w:val="67712305"/>
    <w:rsid w:val="67736FEC"/>
    <w:rsid w:val="67875216"/>
    <w:rsid w:val="679867D0"/>
    <w:rsid w:val="67A54227"/>
    <w:rsid w:val="67AC1375"/>
    <w:rsid w:val="67AD0C2D"/>
    <w:rsid w:val="67E86158"/>
    <w:rsid w:val="67EC2A68"/>
    <w:rsid w:val="68132AFF"/>
    <w:rsid w:val="681F4A1B"/>
    <w:rsid w:val="684D39A5"/>
    <w:rsid w:val="685064A1"/>
    <w:rsid w:val="68592842"/>
    <w:rsid w:val="686167C2"/>
    <w:rsid w:val="686450D9"/>
    <w:rsid w:val="686D7FEE"/>
    <w:rsid w:val="687B2943"/>
    <w:rsid w:val="687B5DA7"/>
    <w:rsid w:val="687F6D54"/>
    <w:rsid w:val="68C107A0"/>
    <w:rsid w:val="691A31AB"/>
    <w:rsid w:val="691F40E4"/>
    <w:rsid w:val="693E6DB4"/>
    <w:rsid w:val="69545358"/>
    <w:rsid w:val="69645674"/>
    <w:rsid w:val="696E05C0"/>
    <w:rsid w:val="697408CC"/>
    <w:rsid w:val="697C07E8"/>
    <w:rsid w:val="698A76FD"/>
    <w:rsid w:val="69B117B7"/>
    <w:rsid w:val="69B452BD"/>
    <w:rsid w:val="69D54202"/>
    <w:rsid w:val="69DA5F5C"/>
    <w:rsid w:val="69F37FCF"/>
    <w:rsid w:val="69F66D45"/>
    <w:rsid w:val="6A1000B2"/>
    <w:rsid w:val="6A1414F7"/>
    <w:rsid w:val="6A5B392B"/>
    <w:rsid w:val="6A7727F9"/>
    <w:rsid w:val="6A7904B4"/>
    <w:rsid w:val="6A7F581D"/>
    <w:rsid w:val="6AAE5C4D"/>
    <w:rsid w:val="6AB56D46"/>
    <w:rsid w:val="6AB8030B"/>
    <w:rsid w:val="6AC26A45"/>
    <w:rsid w:val="6AD4602B"/>
    <w:rsid w:val="6AE63806"/>
    <w:rsid w:val="6B015D35"/>
    <w:rsid w:val="6B016E4F"/>
    <w:rsid w:val="6B087F72"/>
    <w:rsid w:val="6B200B90"/>
    <w:rsid w:val="6B220972"/>
    <w:rsid w:val="6B3F2242"/>
    <w:rsid w:val="6B407AFA"/>
    <w:rsid w:val="6B474827"/>
    <w:rsid w:val="6B6E1603"/>
    <w:rsid w:val="6B7211DE"/>
    <w:rsid w:val="6B8D0C50"/>
    <w:rsid w:val="6B9168F0"/>
    <w:rsid w:val="6B9543DD"/>
    <w:rsid w:val="6B9E1C99"/>
    <w:rsid w:val="6BAC63E0"/>
    <w:rsid w:val="6BB17CCD"/>
    <w:rsid w:val="6BC877A5"/>
    <w:rsid w:val="6BD10EA4"/>
    <w:rsid w:val="6BEA7F62"/>
    <w:rsid w:val="6BFB72FE"/>
    <w:rsid w:val="6BFF6700"/>
    <w:rsid w:val="6C193201"/>
    <w:rsid w:val="6C2B3DF0"/>
    <w:rsid w:val="6C384E9E"/>
    <w:rsid w:val="6C442B3A"/>
    <w:rsid w:val="6C504440"/>
    <w:rsid w:val="6C5E1134"/>
    <w:rsid w:val="6C621892"/>
    <w:rsid w:val="6C7411B4"/>
    <w:rsid w:val="6C7E110D"/>
    <w:rsid w:val="6C8E04D6"/>
    <w:rsid w:val="6CA2751B"/>
    <w:rsid w:val="6CA3363F"/>
    <w:rsid w:val="6CB61EDC"/>
    <w:rsid w:val="6CC17E8D"/>
    <w:rsid w:val="6CD868F6"/>
    <w:rsid w:val="6CDE20BB"/>
    <w:rsid w:val="6D05385B"/>
    <w:rsid w:val="6D144035"/>
    <w:rsid w:val="6D1839B1"/>
    <w:rsid w:val="6D315983"/>
    <w:rsid w:val="6D7A37D1"/>
    <w:rsid w:val="6DA21479"/>
    <w:rsid w:val="6DC57A4B"/>
    <w:rsid w:val="6DC62FB7"/>
    <w:rsid w:val="6DD24BEB"/>
    <w:rsid w:val="6DD46355"/>
    <w:rsid w:val="6DDC7F86"/>
    <w:rsid w:val="6DF65F7C"/>
    <w:rsid w:val="6DFD4BC5"/>
    <w:rsid w:val="6E010DEA"/>
    <w:rsid w:val="6E0A3214"/>
    <w:rsid w:val="6E1216CB"/>
    <w:rsid w:val="6E1B3170"/>
    <w:rsid w:val="6E1D48C9"/>
    <w:rsid w:val="6E1E75D3"/>
    <w:rsid w:val="6E2C5C82"/>
    <w:rsid w:val="6E3B3401"/>
    <w:rsid w:val="6E413B35"/>
    <w:rsid w:val="6E6D45C2"/>
    <w:rsid w:val="6E85633A"/>
    <w:rsid w:val="6E9F3515"/>
    <w:rsid w:val="6EA10210"/>
    <w:rsid w:val="6EBA370A"/>
    <w:rsid w:val="6EC27EEA"/>
    <w:rsid w:val="6EC71C9F"/>
    <w:rsid w:val="6EE343B8"/>
    <w:rsid w:val="6EE558A8"/>
    <w:rsid w:val="6EE91537"/>
    <w:rsid w:val="6EF5535C"/>
    <w:rsid w:val="6F1116BF"/>
    <w:rsid w:val="6F2F106E"/>
    <w:rsid w:val="6F6C7A82"/>
    <w:rsid w:val="6F7B76F7"/>
    <w:rsid w:val="6F924462"/>
    <w:rsid w:val="6FA465AA"/>
    <w:rsid w:val="6FAC71E4"/>
    <w:rsid w:val="6FCD316B"/>
    <w:rsid w:val="6FD05A2A"/>
    <w:rsid w:val="6FEE084B"/>
    <w:rsid w:val="6FF16622"/>
    <w:rsid w:val="703B3BFC"/>
    <w:rsid w:val="70456902"/>
    <w:rsid w:val="704E6B13"/>
    <w:rsid w:val="70511CFD"/>
    <w:rsid w:val="706F7CF7"/>
    <w:rsid w:val="709032F2"/>
    <w:rsid w:val="70A15AFF"/>
    <w:rsid w:val="70A228FE"/>
    <w:rsid w:val="70BC3B32"/>
    <w:rsid w:val="70C7190D"/>
    <w:rsid w:val="70CA1FD5"/>
    <w:rsid w:val="70CD6595"/>
    <w:rsid w:val="70E75656"/>
    <w:rsid w:val="70EE0080"/>
    <w:rsid w:val="710A4D38"/>
    <w:rsid w:val="71174AD2"/>
    <w:rsid w:val="711F1EAD"/>
    <w:rsid w:val="712A4780"/>
    <w:rsid w:val="7132075F"/>
    <w:rsid w:val="71335D2E"/>
    <w:rsid w:val="714009FD"/>
    <w:rsid w:val="714C61F5"/>
    <w:rsid w:val="715E244A"/>
    <w:rsid w:val="715F644C"/>
    <w:rsid w:val="71BA0C85"/>
    <w:rsid w:val="71BF0E37"/>
    <w:rsid w:val="71D64FBD"/>
    <w:rsid w:val="71DB7D27"/>
    <w:rsid w:val="71ED676A"/>
    <w:rsid w:val="71F202C2"/>
    <w:rsid w:val="722A1D55"/>
    <w:rsid w:val="72353C87"/>
    <w:rsid w:val="72890517"/>
    <w:rsid w:val="72910072"/>
    <w:rsid w:val="72B56EEF"/>
    <w:rsid w:val="72CF74E1"/>
    <w:rsid w:val="730A427D"/>
    <w:rsid w:val="732604FF"/>
    <w:rsid w:val="734372C8"/>
    <w:rsid w:val="73491262"/>
    <w:rsid w:val="73746D1D"/>
    <w:rsid w:val="73797A10"/>
    <w:rsid w:val="737A3959"/>
    <w:rsid w:val="73A6011C"/>
    <w:rsid w:val="73B12ED0"/>
    <w:rsid w:val="73DC0FE1"/>
    <w:rsid w:val="74021416"/>
    <w:rsid w:val="740B0CC7"/>
    <w:rsid w:val="7413358A"/>
    <w:rsid w:val="74143667"/>
    <w:rsid w:val="741D63AD"/>
    <w:rsid w:val="742B1BA1"/>
    <w:rsid w:val="743D2A83"/>
    <w:rsid w:val="745312B8"/>
    <w:rsid w:val="745430A3"/>
    <w:rsid w:val="746E42F6"/>
    <w:rsid w:val="747579BC"/>
    <w:rsid w:val="748F1DCB"/>
    <w:rsid w:val="74963132"/>
    <w:rsid w:val="74995431"/>
    <w:rsid w:val="74A73D01"/>
    <w:rsid w:val="74A77CC7"/>
    <w:rsid w:val="74E124F8"/>
    <w:rsid w:val="74ED716B"/>
    <w:rsid w:val="74F1737B"/>
    <w:rsid w:val="74F86947"/>
    <w:rsid w:val="74FA3F1B"/>
    <w:rsid w:val="750220D2"/>
    <w:rsid w:val="750A5CA9"/>
    <w:rsid w:val="751C5185"/>
    <w:rsid w:val="75250BC9"/>
    <w:rsid w:val="753B7889"/>
    <w:rsid w:val="75666FB1"/>
    <w:rsid w:val="756C1133"/>
    <w:rsid w:val="7570715C"/>
    <w:rsid w:val="757A6592"/>
    <w:rsid w:val="757E70E6"/>
    <w:rsid w:val="758A36B3"/>
    <w:rsid w:val="75AE469C"/>
    <w:rsid w:val="75D937BE"/>
    <w:rsid w:val="75E609D5"/>
    <w:rsid w:val="75F42C37"/>
    <w:rsid w:val="75FC7B39"/>
    <w:rsid w:val="76277A41"/>
    <w:rsid w:val="762A3D54"/>
    <w:rsid w:val="764A4B97"/>
    <w:rsid w:val="76617C75"/>
    <w:rsid w:val="766347AC"/>
    <w:rsid w:val="766D009F"/>
    <w:rsid w:val="767E34F8"/>
    <w:rsid w:val="76815219"/>
    <w:rsid w:val="768330F0"/>
    <w:rsid w:val="768512B9"/>
    <w:rsid w:val="768F5516"/>
    <w:rsid w:val="769F51BA"/>
    <w:rsid w:val="76A554A3"/>
    <w:rsid w:val="76C634AC"/>
    <w:rsid w:val="76ED0421"/>
    <w:rsid w:val="76FB42AC"/>
    <w:rsid w:val="76FE4FE9"/>
    <w:rsid w:val="771065D2"/>
    <w:rsid w:val="77510CB9"/>
    <w:rsid w:val="7765098C"/>
    <w:rsid w:val="776E2D69"/>
    <w:rsid w:val="77787755"/>
    <w:rsid w:val="778A0D23"/>
    <w:rsid w:val="77907556"/>
    <w:rsid w:val="77CB7EC5"/>
    <w:rsid w:val="77D321E0"/>
    <w:rsid w:val="77D4395D"/>
    <w:rsid w:val="781864EA"/>
    <w:rsid w:val="785943B3"/>
    <w:rsid w:val="787E0585"/>
    <w:rsid w:val="789044CA"/>
    <w:rsid w:val="78954415"/>
    <w:rsid w:val="78C54FC9"/>
    <w:rsid w:val="78D77233"/>
    <w:rsid w:val="78E439FC"/>
    <w:rsid w:val="78E90A0F"/>
    <w:rsid w:val="78EF6D74"/>
    <w:rsid w:val="78FD675F"/>
    <w:rsid w:val="79100A4F"/>
    <w:rsid w:val="791453EC"/>
    <w:rsid w:val="793F3FE9"/>
    <w:rsid w:val="794A727F"/>
    <w:rsid w:val="796A1717"/>
    <w:rsid w:val="796D27B7"/>
    <w:rsid w:val="79780691"/>
    <w:rsid w:val="797C5450"/>
    <w:rsid w:val="79915C8C"/>
    <w:rsid w:val="799B1706"/>
    <w:rsid w:val="79A71E19"/>
    <w:rsid w:val="79BF191F"/>
    <w:rsid w:val="79D067AD"/>
    <w:rsid w:val="79ED34C6"/>
    <w:rsid w:val="7A072E1B"/>
    <w:rsid w:val="7A0F12E6"/>
    <w:rsid w:val="7A1D1F55"/>
    <w:rsid w:val="7A2206AB"/>
    <w:rsid w:val="7A396334"/>
    <w:rsid w:val="7A3F6FE0"/>
    <w:rsid w:val="7A402DED"/>
    <w:rsid w:val="7A443267"/>
    <w:rsid w:val="7A647EFD"/>
    <w:rsid w:val="7A824C3A"/>
    <w:rsid w:val="7A98061E"/>
    <w:rsid w:val="7A986565"/>
    <w:rsid w:val="7A9E3A53"/>
    <w:rsid w:val="7ACA6D85"/>
    <w:rsid w:val="7AF806A9"/>
    <w:rsid w:val="7B022868"/>
    <w:rsid w:val="7B2665AD"/>
    <w:rsid w:val="7B3103E1"/>
    <w:rsid w:val="7B38172D"/>
    <w:rsid w:val="7B3829D6"/>
    <w:rsid w:val="7B4033EF"/>
    <w:rsid w:val="7B720641"/>
    <w:rsid w:val="7B767F82"/>
    <w:rsid w:val="7B7E5459"/>
    <w:rsid w:val="7BA12DFF"/>
    <w:rsid w:val="7BB706E5"/>
    <w:rsid w:val="7BB8027E"/>
    <w:rsid w:val="7BC7231A"/>
    <w:rsid w:val="7BC92D74"/>
    <w:rsid w:val="7BCD7EBC"/>
    <w:rsid w:val="7BDC758C"/>
    <w:rsid w:val="7BE6754B"/>
    <w:rsid w:val="7BEA7F06"/>
    <w:rsid w:val="7BEB15BF"/>
    <w:rsid w:val="7BFC18CE"/>
    <w:rsid w:val="7C017DA1"/>
    <w:rsid w:val="7C1576DC"/>
    <w:rsid w:val="7C1B5C77"/>
    <w:rsid w:val="7C2C4C5B"/>
    <w:rsid w:val="7C3C2092"/>
    <w:rsid w:val="7C461BA7"/>
    <w:rsid w:val="7C527EC3"/>
    <w:rsid w:val="7C562ABA"/>
    <w:rsid w:val="7C6F7A0C"/>
    <w:rsid w:val="7C730D95"/>
    <w:rsid w:val="7C811ABB"/>
    <w:rsid w:val="7C817E4A"/>
    <w:rsid w:val="7C862D75"/>
    <w:rsid w:val="7CA36CB3"/>
    <w:rsid w:val="7CAC14A1"/>
    <w:rsid w:val="7CB550D4"/>
    <w:rsid w:val="7CC93728"/>
    <w:rsid w:val="7CD959BA"/>
    <w:rsid w:val="7CF22194"/>
    <w:rsid w:val="7CF26644"/>
    <w:rsid w:val="7CFC61C6"/>
    <w:rsid w:val="7D0A7C90"/>
    <w:rsid w:val="7D32431E"/>
    <w:rsid w:val="7D447791"/>
    <w:rsid w:val="7D547036"/>
    <w:rsid w:val="7D564633"/>
    <w:rsid w:val="7D6657C1"/>
    <w:rsid w:val="7D6809D1"/>
    <w:rsid w:val="7D6E2130"/>
    <w:rsid w:val="7D6E5376"/>
    <w:rsid w:val="7D7379AB"/>
    <w:rsid w:val="7D8A07EE"/>
    <w:rsid w:val="7D9E0355"/>
    <w:rsid w:val="7DB4487B"/>
    <w:rsid w:val="7DC51FB6"/>
    <w:rsid w:val="7DCD5D6D"/>
    <w:rsid w:val="7DE03C2C"/>
    <w:rsid w:val="7E3C48CF"/>
    <w:rsid w:val="7E436899"/>
    <w:rsid w:val="7E43770C"/>
    <w:rsid w:val="7E463C10"/>
    <w:rsid w:val="7E620867"/>
    <w:rsid w:val="7E68152F"/>
    <w:rsid w:val="7E6B77EA"/>
    <w:rsid w:val="7E8041D2"/>
    <w:rsid w:val="7E884572"/>
    <w:rsid w:val="7E8B4C25"/>
    <w:rsid w:val="7E8E4676"/>
    <w:rsid w:val="7E93406C"/>
    <w:rsid w:val="7EB24392"/>
    <w:rsid w:val="7EB34C68"/>
    <w:rsid w:val="7EB81E19"/>
    <w:rsid w:val="7EBE6A21"/>
    <w:rsid w:val="7EC218D0"/>
    <w:rsid w:val="7EC925F8"/>
    <w:rsid w:val="7ECE45BD"/>
    <w:rsid w:val="7EE34D80"/>
    <w:rsid w:val="7EEF34CE"/>
    <w:rsid w:val="7EFC093A"/>
    <w:rsid w:val="7EFF2BDC"/>
    <w:rsid w:val="7F156304"/>
    <w:rsid w:val="7F2315C3"/>
    <w:rsid w:val="7F423106"/>
    <w:rsid w:val="7F591577"/>
    <w:rsid w:val="7F72403E"/>
    <w:rsid w:val="7F734F41"/>
    <w:rsid w:val="7F7B1610"/>
    <w:rsid w:val="7F8E1577"/>
    <w:rsid w:val="7F8E3AE8"/>
    <w:rsid w:val="7F975A36"/>
    <w:rsid w:val="7F9C08F1"/>
    <w:rsid w:val="7FA44F86"/>
    <w:rsid w:val="7FE01758"/>
    <w:rsid w:val="7FFE0CD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7F73BB"/>
  <w15:docId w15:val="{F4A1B113-910B-44E4-9E63-5374DEC98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unhideWhenUsed="1" w:qFormat="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napToGrid w:val="0"/>
      <w:spacing w:after="120" w:line="259" w:lineRule="auto"/>
      <w:jc w:val="both"/>
      <w:textAlignment w:val="baseline"/>
    </w:pPr>
    <w:rPr>
      <w:rFonts w:eastAsia="Times New Roman"/>
      <w:lang w:val="en-GB" w:eastAsia="en-US"/>
    </w:rPr>
  </w:style>
  <w:style w:type="paragraph" w:styleId="1">
    <w:name w:val="heading 1"/>
    <w:basedOn w:val="a"/>
    <w:next w:val="a"/>
    <w:link w:val="10"/>
    <w:qFormat/>
    <w:pPr>
      <w:keepNext/>
      <w:keepLines/>
      <w:numPr>
        <w:numId w:val="1"/>
      </w:numPr>
      <w:pBdr>
        <w:top w:val="single" w:sz="12" w:space="3" w:color="auto"/>
      </w:pBdr>
      <w:tabs>
        <w:tab w:val="left" w:pos="432"/>
      </w:tabs>
      <w:spacing w:beforeLines="50"/>
      <w:outlineLvl w:val="0"/>
    </w:pPr>
    <w:rPr>
      <w:rFonts w:ascii="Arial" w:eastAsia="宋体" w:hAnsi="Arial"/>
      <w:sz w:val="28"/>
      <w:szCs w:val="22"/>
      <w:lang w:eastAsia="zh-CN"/>
    </w:rPr>
  </w:style>
  <w:style w:type="paragraph" w:styleId="2">
    <w:name w:val="heading 2"/>
    <w:basedOn w:val="1"/>
    <w:next w:val="a"/>
    <w:qFormat/>
    <w:pPr>
      <w:pBdr>
        <w:top w:val="none" w:sz="0" w:space="3" w:color="auto"/>
        <w:left w:val="none" w:sz="0" w:space="4" w:color="auto"/>
        <w:bottom w:val="none" w:sz="0" w:space="1" w:color="auto"/>
        <w:right w:val="none" w:sz="0" w:space="4" w:color="auto"/>
      </w:pBdr>
      <w:tabs>
        <w:tab w:val="clear" w:pos="432"/>
        <w:tab w:val="left" w:pos="576"/>
      </w:tabs>
      <w:spacing w:before="50" w:after="240"/>
      <w:ind w:left="578" w:hanging="578"/>
      <w:outlineLvl w:val="1"/>
    </w:pPr>
    <w:rPr>
      <w:rFonts w:cs="Arial"/>
      <w:bCs/>
      <w:iCs/>
      <w:sz w:val="24"/>
      <w:szCs w:val="28"/>
      <w:lang w:val="en-US"/>
    </w:rPr>
  </w:style>
  <w:style w:type="paragraph" w:styleId="3">
    <w:name w:val="heading 3"/>
    <w:basedOn w:val="2"/>
    <w:next w:val="a"/>
    <w:qFormat/>
    <w:pPr>
      <w:tabs>
        <w:tab w:val="clear" w:pos="576"/>
        <w:tab w:val="left" w:pos="720"/>
      </w:tabs>
      <w:spacing w:after="60"/>
      <w:ind w:left="720" w:hanging="720"/>
      <w:outlineLvl w:val="2"/>
    </w:pPr>
    <w:rPr>
      <w:b/>
      <w:szCs w:val="26"/>
    </w:rPr>
  </w:style>
  <w:style w:type="paragraph" w:styleId="4">
    <w:name w:val="heading 4"/>
    <w:basedOn w:val="a"/>
    <w:next w:val="a"/>
    <w:link w:val="40"/>
    <w:qFormat/>
    <w:pPr>
      <w:keepNext/>
      <w:tabs>
        <w:tab w:val="left" w:pos="864"/>
      </w:tabs>
      <w:spacing w:before="240" w:after="60"/>
      <w:ind w:left="864" w:hanging="864"/>
      <w:outlineLvl w:val="3"/>
    </w:pPr>
    <w:rPr>
      <w:b/>
      <w:bCs/>
      <w:sz w:val="28"/>
      <w:szCs w:val="28"/>
    </w:rPr>
  </w:style>
  <w:style w:type="paragraph" w:styleId="5">
    <w:name w:val="heading 5"/>
    <w:basedOn w:val="a"/>
    <w:next w:val="a"/>
    <w:qFormat/>
    <w:pPr>
      <w:tabs>
        <w:tab w:val="left" w:pos="1008"/>
      </w:tabs>
      <w:spacing w:before="240" w:after="60"/>
      <w:ind w:left="1008" w:hanging="1008"/>
      <w:outlineLvl w:val="4"/>
    </w:pPr>
    <w:rPr>
      <w:b/>
      <w:bCs/>
      <w:i/>
      <w:iCs/>
      <w:sz w:val="26"/>
      <w:szCs w:val="26"/>
    </w:rPr>
  </w:style>
  <w:style w:type="paragraph" w:styleId="6">
    <w:name w:val="heading 6"/>
    <w:basedOn w:val="a"/>
    <w:next w:val="a"/>
    <w:qFormat/>
    <w:pPr>
      <w:tabs>
        <w:tab w:val="left" w:pos="1152"/>
      </w:tabs>
      <w:spacing w:before="240" w:after="60"/>
      <w:ind w:left="1152" w:hanging="1152"/>
      <w:outlineLvl w:val="5"/>
    </w:pPr>
    <w:rPr>
      <w:b/>
      <w:bCs/>
      <w:sz w:val="22"/>
      <w:szCs w:val="22"/>
    </w:rPr>
  </w:style>
  <w:style w:type="paragraph" w:styleId="7">
    <w:name w:val="heading 7"/>
    <w:basedOn w:val="a"/>
    <w:next w:val="a"/>
    <w:qFormat/>
    <w:pPr>
      <w:tabs>
        <w:tab w:val="left" w:pos="1296"/>
      </w:tabs>
      <w:spacing w:before="240" w:after="60"/>
      <w:ind w:left="1296" w:hanging="1296"/>
      <w:outlineLvl w:val="6"/>
    </w:pPr>
    <w:rPr>
      <w:sz w:val="24"/>
      <w:szCs w:val="24"/>
    </w:rPr>
  </w:style>
  <w:style w:type="paragraph" w:styleId="8">
    <w:name w:val="heading 8"/>
    <w:basedOn w:val="a"/>
    <w:next w:val="a0"/>
    <w:link w:val="80"/>
    <w:qFormat/>
    <w:pPr>
      <w:keepNext/>
      <w:keepLines/>
      <w:widowControl w:val="0"/>
      <w:tabs>
        <w:tab w:val="left" w:pos="1440"/>
      </w:tabs>
      <w:overflowPunct/>
      <w:autoSpaceDE/>
      <w:autoSpaceDN/>
      <w:adjustRightInd/>
      <w:spacing w:before="120"/>
      <w:ind w:left="1440" w:hanging="1440"/>
      <w:textAlignment w:val="auto"/>
      <w:outlineLvl w:val="7"/>
    </w:pPr>
    <w:rPr>
      <w:rFonts w:ascii="Arial" w:eastAsia="宋体" w:hAnsi="Arial"/>
      <w:kern w:val="2"/>
      <w:sz w:val="21"/>
      <w:szCs w:val="24"/>
      <w:lang w:val="en-US" w:eastAsia="zh-CN"/>
    </w:rPr>
  </w:style>
  <w:style w:type="paragraph" w:styleId="9">
    <w:name w:val="heading 9"/>
    <w:basedOn w:val="a"/>
    <w:next w:val="a0"/>
    <w:link w:val="90"/>
    <w:qFormat/>
    <w:pPr>
      <w:keepNext/>
      <w:keepLines/>
      <w:widowControl w:val="0"/>
      <w:tabs>
        <w:tab w:val="left" w:pos="1584"/>
      </w:tabs>
      <w:overflowPunct/>
      <w:autoSpaceDE/>
      <w:autoSpaceDN/>
      <w:adjustRightInd/>
      <w:spacing w:before="120"/>
      <w:ind w:left="1584" w:hanging="1584"/>
      <w:textAlignment w:val="auto"/>
      <w:outlineLvl w:val="8"/>
    </w:pPr>
    <w:rPr>
      <w:rFonts w:ascii="Arial" w:eastAsia="宋体" w:hAnsi="Arial"/>
      <w:kern w:val="2"/>
      <w:sz w:val="21"/>
      <w:szCs w:val="24"/>
      <w:lang w:val="en-US"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pPr>
      <w:ind w:firstLineChars="200" w:firstLine="420"/>
    </w:pPr>
  </w:style>
  <w:style w:type="paragraph" w:styleId="a4">
    <w:name w:val="List Number"/>
    <w:basedOn w:val="a"/>
    <w:qFormat/>
    <w:pPr>
      <w:widowControl w:val="0"/>
      <w:overflowPunct/>
      <w:autoSpaceDE/>
      <w:autoSpaceDN/>
      <w:adjustRightInd/>
      <w:spacing w:beforeLines="100" w:after="0" w:line="460" w:lineRule="exact"/>
      <w:ind w:firstLine="567"/>
    </w:pPr>
    <w:rPr>
      <w:rFonts w:eastAsia="楷体_GB2312"/>
      <w:snapToGrid w:val="0"/>
      <w:sz w:val="28"/>
      <w:szCs w:val="28"/>
      <w:lang w:val="en-US" w:eastAsia="zh-CN"/>
    </w:rPr>
  </w:style>
  <w:style w:type="paragraph" w:styleId="a5">
    <w:name w:val="caption"/>
    <w:basedOn w:val="a"/>
    <w:next w:val="a"/>
    <w:link w:val="a6"/>
    <w:qFormat/>
    <w:rPr>
      <w:b/>
      <w:bCs/>
    </w:rPr>
  </w:style>
  <w:style w:type="paragraph" w:styleId="a7">
    <w:name w:val="List Bullet"/>
    <w:basedOn w:val="a8"/>
    <w:qFormat/>
    <w:pPr>
      <w:tabs>
        <w:tab w:val="left" w:pos="510"/>
      </w:tabs>
      <w:overflowPunct w:val="0"/>
      <w:autoSpaceDE w:val="0"/>
      <w:autoSpaceDN w:val="0"/>
      <w:adjustRightInd w:val="0"/>
      <w:ind w:left="510" w:hanging="397"/>
      <w:textAlignment w:val="baseline"/>
    </w:pPr>
    <w:rPr>
      <w:rFonts w:ascii="Arial" w:eastAsia="Times New Roman" w:hAnsi="Arial"/>
      <w:lang w:eastAsia="zh-CN"/>
    </w:rPr>
  </w:style>
  <w:style w:type="paragraph" w:styleId="a8">
    <w:name w:val="Body Text"/>
    <w:basedOn w:val="a"/>
    <w:link w:val="a9"/>
    <w:qFormat/>
    <w:pPr>
      <w:overflowPunct/>
      <w:autoSpaceDE/>
      <w:autoSpaceDN/>
      <w:adjustRightInd/>
      <w:textAlignment w:val="auto"/>
    </w:pPr>
    <w:rPr>
      <w:rFonts w:eastAsia="MS Mincho"/>
    </w:rPr>
  </w:style>
  <w:style w:type="paragraph" w:styleId="aa">
    <w:name w:val="Document Map"/>
    <w:basedOn w:val="a"/>
    <w:semiHidden/>
    <w:qFormat/>
    <w:pPr>
      <w:shd w:val="clear" w:color="auto" w:fill="000080"/>
    </w:pPr>
    <w:rPr>
      <w:rFonts w:ascii="Tahoma" w:hAnsi="Tahoma" w:cs="Tahoma"/>
    </w:rPr>
  </w:style>
  <w:style w:type="paragraph" w:styleId="ab">
    <w:name w:val="annotation text"/>
    <w:basedOn w:val="a"/>
    <w:link w:val="ac"/>
    <w:unhideWhenUsed/>
    <w:qFormat/>
  </w:style>
  <w:style w:type="paragraph" w:styleId="ad">
    <w:name w:val="Body Text Indent"/>
    <w:basedOn w:val="a"/>
    <w:qFormat/>
    <w:pPr>
      <w:ind w:left="283"/>
    </w:pPr>
  </w:style>
  <w:style w:type="paragraph" w:styleId="20">
    <w:name w:val="List 2"/>
    <w:basedOn w:val="ae"/>
    <w:qFormat/>
    <w:pPr>
      <w:ind w:left="851"/>
    </w:pPr>
  </w:style>
  <w:style w:type="paragraph" w:styleId="ae">
    <w:name w:val="List"/>
    <w:basedOn w:val="a"/>
    <w:qFormat/>
    <w:pPr>
      <w:ind w:left="283" w:hanging="283"/>
    </w:pPr>
  </w:style>
  <w:style w:type="paragraph" w:styleId="af">
    <w:name w:val="Balloon Text"/>
    <w:basedOn w:val="a"/>
    <w:link w:val="af0"/>
    <w:uiPriority w:val="99"/>
    <w:unhideWhenUsed/>
    <w:qFormat/>
    <w:pPr>
      <w:spacing w:after="0"/>
    </w:pPr>
    <w:rPr>
      <w:rFonts w:ascii="Tahoma" w:hAnsi="Tahoma" w:cs="Tahoma"/>
      <w:sz w:val="16"/>
      <w:szCs w:val="16"/>
    </w:rPr>
  </w:style>
  <w:style w:type="paragraph" w:styleId="af1">
    <w:name w:val="footer"/>
    <w:basedOn w:val="a"/>
    <w:link w:val="af2"/>
    <w:uiPriority w:val="99"/>
    <w:unhideWhenUsed/>
    <w:qFormat/>
    <w:pPr>
      <w:tabs>
        <w:tab w:val="center" w:pos="4513"/>
        <w:tab w:val="right" w:pos="9026"/>
      </w:tabs>
    </w:pPr>
  </w:style>
  <w:style w:type="paragraph" w:styleId="af3">
    <w:name w:val="header"/>
    <w:link w:val="af4"/>
    <w:qFormat/>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TOC1">
    <w:name w:val="toc 1"/>
    <w:next w:val="a"/>
    <w:uiPriority w:val="39"/>
    <w:qFormat/>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b/>
      <w:szCs w:val="22"/>
    </w:rPr>
  </w:style>
  <w:style w:type="paragraph" w:styleId="af5">
    <w:name w:val="footnote text"/>
    <w:basedOn w:val="a"/>
    <w:uiPriority w:val="99"/>
    <w:unhideWhenUsed/>
    <w:qFormat/>
    <w:pPr>
      <w:jc w:val="left"/>
    </w:pPr>
    <w:rPr>
      <w:sz w:val="18"/>
    </w:rPr>
  </w:style>
  <w:style w:type="paragraph" w:styleId="af6">
    <w:name w:val="Normal (Web)"/>
    <w:basedOn w:val="a"/>
    <w:uiPriority w:val="99"/>
    <w:qFormat/>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11">
    <w:name w:val="index 1"/>
    <w:basedOn w:val="a"/>
    <w:next w:val="a"/>
    <w:qFormat/>
    <w:pPr>
      <w:keepLines/>
      <w:spacing w:after="0"/>
    </w:pPr>
  </w:style>
  <w:style w:type="paragraph" w:styleId="af7">
    <w:name w:val="annotation subject"/>
    <w:basedOn w:val="ab"/>
    <w:next w:val="ab"/>
    <w:link w:val="af8"/>
    <w:uiPriority w:val="99"/>
    <w:unhideWhenUsed/>
    <w:qFormat/>
    <w:rPr>
      <w:b/>
      <w:bCs/>
    </w:rPr>
  </w:style>
  <w:style w:type="table" w:styleId="af9">
    <w:name w:val="Table Grid"/>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basedOn w:val="a1"/>
    <w:uiPriority w:val="22"/>
    <w:qFormat/>
    <w:rPr>
      <w:b/>
      <w:bCs/>
    </w:rPr>
  </w:style>
  <w:style w:type="character" w:styleId="afb">
    <w:name w:val="page number"/>
    <w:basedOn w:val="a1"/>
    <w:qFormat/>
  </w:style>
  <w:style w:type="character" w:styleId="afc">
    <w:name w:val="FollowedHyperlink"/>
    <w:basedOn w:val="a1"/>
    <w:qFormat/>
    <w:rPr>
      <w:color w:val="800080"/>
      <w:u w:val="single"/>
    </w:rPr>
  </w:style>
  <w:style w:type="character" w:styleId="afd">
    <w:name w:val="Emphasis"/>
    <w:basedOn w:val="a1"/>
    <w:qFormat/>
    <w:rPr>
      <w:i/>
      <w:iCs/>
    </w:rPr>
  </w:style>
  <w:style w:type="character" w:styleId="afe">
    <w:name w:val="Hyperlink"/>
    <w:basedOn w:val="a1"/>
    <w:uiPriority w:val="99"/>
    <w:unhideWhenUsed/>
    <w:qFormat/>
    <w:rPr>
      <w:color w:val="0000FF"/>
      <w:u w:val="single"/>
    </w:rPr>
  </w:style>
  <w:style w:type="character" w:styleId="aff">
    <w:name w:val="annotation reference"/>
    <w:basedOn w:val="a1"/>
    <w:unhideWhenUsed/>
    <w:qFormat/>
    <w:rPr>
      <w:sz w:val="16"/>
      <w:szCs w:val="16"/>
    </w:rPr>
  </w:style>
  <w:style w:type="character" w:styleId="aff0">
    <w:name w:val="footnote reference"/>
    <w:basedOn w:val="a1"/>
    <w:uiPriority w:val="99"/>
    <w:unhideWhenUsed/>
    <w:qFormat/>
    <w:rPr>
      <w:vertAlign w:val="superscript"/>
    </w:rPr>
  </w:style>
  <w:style w:type="character" w:customStyle="1" w:styleId="af0">
    <w:name w:val="批注框文本 字符"/>
    <w:basedOn w:val="a1"/>
    <w:link w:val="af"/>
    <w:uiPriority w:val="99"/>
    <w:semiHidden/>
    <w:qFormat/>
    <w:rPr>
      <w:rFonts w:ascii="Tahoma" w:eastAsia="Times New Roman" w:hAnsi="Tahoma" w:cs="Tahoma"/>
      <w:sz w:val="16"/>
      <w:szCs w:val="16"/>
      <w:lang w:val="en-GB"/>
    </w:rPr>
  </w:style>
  <w:style w:type="character" w:customStyle="1" w:styleId="a6">
    <w:name w:val="题注 字符"/>
    <w:basedOn w:val="a1"/>
    <w:link w:val="a5"/>
    <w:qFormat/>
    <w:rPr>
      <w:b/>
      <w:bCs/>
      <w:lang w:val="en-GB" w:eastAsia="en-US" w:bidi="ar-SA"/>
    </w:rPr>
  </w:style>
  <w:style w:type="character" w:customStyle="1" w:styleId="B1">
    <w:name w:val="B1 (文字)"/>
    <w:basedOn w:val="a1"/>
    <w:qFormat/>
    <w:rPr>
      <w:rFonts w:eastAsia="Times New Roman"/>
    </w:rPr>
  </w:style>
  <w:style w:type="character" w:customStyle="1" w:styleId="d2035Char">
    <w:name w:val="样式 正文缩进d + 首行缩进:  2 字符 段前: 0.35 行 Char"/>
    <w:basedOn w:val="a1"/>
    <w:link w:val="d2035"/>
    <w:qFormat/>
    <w:locked/>
    <w:rPr>
      <w:rFonts w:ascii="Times New Roman" w:eastAsia="楷体_GB2312" w:hAnsi="Times New Roman" w:cs="宋体"/>
      <w:snapToGrid w:val="0"/>
      <w:sz w:val="28"/>
    </w:rPr>
  </w:style>
  <w:style w:type="paragraph" w:customStyle="1" w:styleId="d2035">
    <w:name w:val="样式 正文缩进d + 首行缩进:  2 字符 段前: 0.35 行"/>
    <w:basedOn w:val="a0"/>
    <w:link w:val="d2035Char"/>
    <w:qFormat/>
    <w:pPr>
      <w:widowControl w:val="0"/>
      <w:overflowPunct/>
      <w:autoSpaceDE/>
      <w:autoSpaceDN/>
      <w:spacing w:beforeLines="35" w:after="0" w:line="460" w:lineRule="exact"/>
      <w:ind w:firstLine="560"/>
    </w:pPr>
    <w:rPr>
      <w:rFonts w:eastAsia="楷体_GB2312" w:cs="宋体"/>
      <w:snapToGrid w:val="0"/>
      <w:sz w:val="28"/>
      <w:lang w:val="en-US" w:eastAsia="zh-CN"/>
    </w:rPr>
  </w:style>
  <w:style w:type="character" w:customStyle="1" w:styleId="10">
    <w:name w:val="标题 1 字符"/>
    <w:basedOn w:val="a1"/>
    <w:link w:val="1"/>
    <w:qFormat/>
    <w:rPr>
      <w:rFonts w:ascii="Arial" w:eastAsia="宋体" w:hAnsi="Arial"/>
      <w:sz w:val="28"/>
      <w:szCs w:val="22"/>
      <w:lang w:val="en-GB"/>
    </w:rPr>
  </w:style>
  <w:style w:type="character" w:customStyle="1" w:styleId="40">
    <w:name w:val="标题 4 字符"/>
    <w:basedOn w:val="a1"/>
    <w:link w:val="4"/>
    <w:qFormat/>
    <w:rPr>
      <w:rFonts w:ascii="Times New Roman" w:eastAsia="Times New Roman" w:hAnsi="Times New Roman"/>
      <w:b/>
      <w:bCs/>
      <w:sz w:val="28"/>
      <w:szCs w:val="28"/>
      <w:lang w:val="en-GB" w:eastAsia="en-US"/>
    </w:rPr>
  </w:style>
  <w:style w:type="character" w:customStyle="1" w:styleId="ac">
    <w:name w:val="批注文字 字符"/>
    <w:basedOn w:val="a1"/>
    <w:link w:val="ab"/>
    <w:semiHidden/>
    <w:qFormat/>
    <w:rPr>
      <w:rFonts w:ascii="Times New Roman" w:eastAsia="Times New Roman" w:hAnsi="Times New Roman" w:cs="Times New Roman"/>
      <w:sz w:val="20"/>
      <w:szCs w:val="20"/>
      <w:lang w:val="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a"/>
    <w:link w:val="THChar"/>
    <w:qFormat/>
    <w:pPr>
      <w:keepNext/>
      <w:keepLines/>
      <w:spacing w:before="60"/>
      <w:jc w:val="center"/>
    </w:pPr>
    <w:rPr>
      <w:rFonts w:ascii="Arial" w:hAnsi="Arial"/>
      <w:b/>
      <w:lang w:eastAsia="en-GB"/>
    </w:rPr>
  </w:style>
  <w:style w:type="character" w:customStyle="1" w:styleId="80">
    <w:name w:val="标题 8 字符"/>
    <w:basedOn w:val="a1"/>
    <w:link w:val="8"/>
    <w:qFormat/>
    <w:rPr>
      <w:rFonts w:ascii="Arial" w:eastAsia="宋体" w:hAnsi="Arial"/>
      <w:kern w:val="2"/>
      <w:sz w:val="21"/>
      <w:szCs w:val="24"/>
    </w:rPr>
  </w:style>
  <w:style w:type="character" w:customStyle="1" w:styleId="TALChar">
    <w:name w:val="TAL Char"/>
    <w:basedOn w:val="a1"/>
    <w:link w:val="TAL"/>
    <w:qFormat/>
    <w:rPr>
      <w:rFonts w:ascii="Arial" w:hAnsi="Arial"/>
      <w:sz w:val="18"/>
      <w:lang w:val="en-GB" w:eastAsia="ja-JP" w:bidi="ar-SA"/>
    </w:rPr>
  </w:style>
  <w:style w:type="paragraph" w:customStyle="1" w:styleId="TAL">
    <w:name w:val="TAL"/>
    <w:basedOn w:val="a"/>
    <w:link w:val="TALChar"/>
    <w:qFormat/>
    <w:pPr>
      <w:keepNext/>
      <w:keepLines/>
      <w:spacing w:after="0"/>
    </w:pPr>
    <w:rPr>
      <w:rFonts w:ascii="Arial" w:hAnsi="Arial"/>
      <w:sz w:val="18"/>
      <w:lang w:eastAsia="ja-JP"/>
    </w:rPr>
  </w:style>
  <w:style w:type="character" w:customStyle="1" w:styleId="TextCar">
    <w:name w:val="Text Car"/>
    <w:basedOn w:val="a1"/>
    <w:link w:val="Text"/>
    <w:qFormat/>
    <w:rPr>
      <w:rFonts w:ascii="Arial" w:hAnsi="Arial"/>
      <w:lang w:val="en-US" w:eastAsia="en-US" w:bidi="ar-SA"/>
    </w:rPr>
  </w:style>
  <w:style w:type="paragraph" w:customStyle="1" w:styleId="Text">
    <w:name w:val="Text"/>
    <w:basedOn w:val="a"/>
    <w:link w:val="TextCar"/>
    <w:qFormat/>
    <w:pPr>
      <w:tabs>
        <w:tab w:val="left" w:pos="2268"/>
        <w:tab w:val="left" w:pos="4678"/>
      </w:tabs>
      <w:overflowPunct/>
      <w:autoSpaceDE/>
      <w:autoSpaceDN/>
      <w:adjustRightInd/>
      <w:ind w:left="1418"/>
      <w:textAlignment w:val="auto"/>
    </w:pPr>
    <w:rPr>
      <w:rFonts w:ascii="Arial" w:hAnsi="Arial"/>
      <w:lang w:val="en-US"/>
    </w:rPr>
  </w:style>
  <w:style w:type="character" w:customStyle="1" w:styleId="af4">
    <w:name w:val="页眉 字符"/>
    <w:basedOn w:val="a1"/>
    <w:link w:val="af3"/>
    <w:qFormat/>
    <w:rPr>
      <w:rFonts w:ascii="Arial" w:eastAsia="Times New Roman" w:hAnsi="Arial"/>
      <w:b/>
      <w:sz w:val="18"/>
      <w:lang w:val="en-US" w:eastAsia="en-US" w:bidi="ar-SA"/>
    </w:rPr>
  </w:style>
  <w:style w:type="character" w:customStyle="1" w:styleId="90">
    <w:name w:val="标题 9 字符"/>
    <w:basedOn w:val="a1"/>
    <w:link w:val="9"/>
    <w:qFormat/>
    <w:rPr>
      <w:rFonts w:ascii="Arial" w:eastAsia="宋体" w:hAnsi="Arial"/>
      <w:kern w:val="2"/>
      <w:sz w:val="21"/>
      <w:szCs w:val="24"/>
    </w:rPr>
  </w:style>
  <w:style w:type="character" w:customStyle="1" w:styleId="Doc-titleChar">
    <w:name w:val="Doc-title Char"/>
    <w:basedOn w:val="a1"/>
    <w:link w:val="Doc-title"/>
    <w:qFormat/>
    <w:rPr>
      <w:rFonts w:ascii="Arial" w:eastAsia="MS Mincho" w:hAnsi="Arial"/>
      <w:szCs w:val="24"/>
      <w:lang w:val="en-GB" w:eastAsia="en-GB" w:bidi="ar-SA"/>
    </w:rPr>
  </w:style>
  <w:style w:type="paragraph" w:customStyle="1" w:styleId="Doc-title">
    <w:name w:val="Doc-title"/>
    <w:basedOn w:val="a"/>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af8">
    <w:name w:val="批注主题 字符"/>
    <w:basedOn w:val="ac"/>
    <w:link w:val="af7"/>
    <w:uiPriority w:val="99"/>
    <w:semiHidden/>
    <w:qFormat/>
    <w:rPr>
      <w:rFonts w:ascii="Times New Roman" w:eastAsia="Times New Roman" w:hAnsi="Times New Roman" w:cs="Times New Roman"/>
      <w:b/>
      <w:bCs/>
      <w:sz w:val="20"/>
      <w:szCs w:val="20"/>
      <w:lang w:val="en-GB"/>
    </w:rPr>
  </w:style>
  <w:style w:type="character" w:customStyle="1" w:styleId="af2">
    <w:name w:val="页脚 字符"/>
    <w:basedOn w:val="a1"/>
    <w:link w:val="af1"/>
    <w:uiPriority w:val="99"/>
    <w:qFormat/>
    <w:rPr>
      <w:rFonts w:ascii="Times New Roman" w:eastAsia="Times New Roman" w:hAnsi="Times New Roman"/>
      <w:lang w:val="en-GB" w:eastAsia="en-US"/>
    </w:rPr>
  </w:style>
  <w:style w:type="character" w:customStyle="1" w:styleId="Doc-text2Char">
    <w:name w:val="Doc-text2 Char"/>
    <w:basedOn w:val="a1"/>
    <w:link w:val="Doc-text2"/>
    <w:qFormat/>
    <w:rPr>
      <w:rFonts w:ascii="Arial" w:eastAsia="MS Mincho" w:hAnsi="Arial"/>
      <w:szCs w:val="24"/>
      <w:lang w:val="en-GB" w:eastAsia="en-GB" w:bidi="ar-SA"/>
    </w:rPr>
  </w:style>
  <w:style w:type="character" w:customStyle="1" w:styleId="B1Char1">
    <w:name w:val="B1 Char1"/>
    <w:basedOn w:val="a1"/>
    <w:link w:val="B10"/>
    <w:qFormat/>
    <w:rPr>
      <w:rFonts w:eastAsia="MS Mincho"/>
      <w:lang w:val="en-GB" w:eastAsia="en-US" w:bidi="ar-SA"/>
    </w:rPr>
  </w:style>
  <w:style w:type="paragraph" w:customStyle="1" w:styleId="B10">
    <w:name w:val="B1"/>
    <w:basedOn w:val="ae"/>
    <w:link w:val="B1Char1"/>
    <w:qFormat/>
    <w:pPr>
      <w:overflowPunct/>
      <w:autoSpaceDE/>
      <w:autoSpaceDN/>
      <w:adjustRightInd/>
      <w:ind w:left="568" w:hanging="284"/>
      <w:textAlignment w:val="auto"/>
    </w:pPr>
    <w:rPr>
      <w:rFonts w:eastAsia="MS Mincho"/>
    </w:rPr>
  </w:style>
  <w:style w:type="character" w:customStyle="1" w:styleId="NOChar">
    <w:name w:val="NO Char"/>
    <w:basedOn w:val="a1"/>
    <w:link w:val="NO"/>
    <w:qFormat/>
    <w:rPr>
      <w:rFonts w:eastAsia="MS Mincho"/>
      <w:lang w:val="en-GB" w:eastAsia="en-US" w:bidi="ar-SA"/>
    </w:rPr>
  </w:style>
  <w:style w:type="paragraph" w:customStyle="1" w:styleId="NO">
    <w:name w:val="NO"/>
    <w:basedOn w:val="a"/>
    <w:link w:val="NOChar"/>
    <w:qFormat/>
    <w:pPr>
      <w:keepLines/>
      <w:overflowPunct/>
      <w:autoSpaceDE/>
      <w:autoSpaceDN/>
      <w:adjustRightInd/>
      <w:ind w:left="1135" w:hanging="851"/>
      <w:textAlignment w:val="auto"/>
    </w:pPr>
    <w:rPr>
      <w:rFonts w:eastAsia="MS Mincho"/>
    </w:rPr>
  </w:style>
  <w:style w:type="character" w:customStyle="1" w:styleId="TAHChar">
    <w:name w:val="TAH Char"/>
    <w:basedOn w:val="a1"/>
    <w:link w:val="TAH"/>
    <w:qFormat/>
    <w:rPr>
      <w:rFonts w:ascii="Arial" w:hAnsi="Arial"/>
      <w:b/>
      <w:sz w:val="18"/>
      <w:lang w:val="en-GB" w:eastAsia="ja-JP" w:bidi="ar-SA"/>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soins0">
    <w:name w:val="msoins"/>
    <w:basedOn w:val="a1"/>
    <w:qFormat/>
  </w:style>
  <w:style w:type="character" w:customStyle="1" w:styleId="B2Char1">
    <w:name w:val="B2 Char1"/>
    <w:basedOn w:val="ac"/>
    <w:link w:val="B2"/>
    <w:qFormat/>
    <w:rPr>
      <w:rFonts w:ascii="Times New Roman" w:eastAsia="Times New Roman" w:hAnsi="Times New Roman" w:cs="Times New Roman"/>
      <w:sz w:val="20"/>
      <w:szCs w:val="20"/>
      <w:lang w:val="en-GB" w:eastAsia="en-US" w:bidi="ar-SA"/>
    </w:rPr>
  </w:style>
  <w:style w:type="paragraph" w:customStyle="1" w:styleId="B2">
    <w:name w:val="B2"/>
    <w:basedOn w:val="20"/>
    <w:link w:val="B2Char1"/>
    <w:qFormat/>
    <w:pPr>
      <w:overflowPunct/>
      <w:autoSpaceDE/>
      <w:autoSpaceDN/>
      <w:adjustRightInd/>
      <w:ind w:hanging="284"/>
      <w:textAlignment w:val="auto"/>
    </w:pPr>
  </w:style>
  <w:style w:type="character" w:customStyle="1" w:styleId="TALLeft100cmCharChar">
    <w:name w:val="TAL + Left:  1.00 cm Char Char"/>
    <w:basedOn w:val="TAL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character" w:customStyle="1" w:styleId="headeroddChar">
    <w:name w:val="header odd Char"/>
    <w:basedOn w:val="a1"/>
    <w:qFormat/>
    <w:rPr>
      <w:lang w:val="en-GB" w:eastAsia="en-US" w:bidi="ar-SA"/>
    </w:rPr>
  </w:style>
  <w:style w:type="character" w:customStyle="1" w:styleId="B1Char">
    <w:name w:val="B1 Char"/>
    <w:basedOn w:val="a1"/>
    <w:qFormat/>
    <w:rPr>
      <w:rFonts w:ascii="Times New Roman" w:hAnsi="Times New Roman"/>
      <w:lang w:val="en-GB" w:eastAsia="en-US"/>
    </w:rPr>
  </w:style>
  <w:style w:type="character" w:customStyle="1" w:styleId="PLChar">
    <w:name w:val="PL Char"/>
    <w:basedOn w:val="a1"/>
    <w:link w:val="PL"/>
    <w:qFormat/>
    <w:rPr>
      <w:rFonts w:ascii="Courier New" w:eastAsia="宋体"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sz w:val="16"/>
      <w:lang w:val="en-GB" w:eastAsia="ja-JP"/>
    </w:rPr>
  </w:style>
  <w:style w:type="character" w:customStyle="1" w:styleId="TACChar">
    <w:name w:val="TAC Char"/>
    <w:link w:val="TAC"/>
    <w:qFormat/>
    <w:rPr>
      <w:rFonts w:ascii="Arial" w:eastAsia="Times New Roman" w:hAnsi="Arial"/>
      <w:sz w:val="18"/>
      <w:lang w:val="en-GB" w:eastAsia="ja-JP"/>
    </w:rPr>
  </w:style>
  <w:style w:type="character" w:customStyle="1" w:styleId="12">
    <w:name w:val="占位符文本1"/>
    <w:basedOn w:val="a1"/>
    <w:uiPriority w:val="99"/>
    <w:semiHidden/>
    <w:qFormat/>
    <w:rPr>
      <w:color w:val="808080"/>
    </w:rPr>
  </w:style>
  <w:style w:type="character" w:customStyle="1" w:styleId="MTEquationSection">
    <w:name w:val="MTEquationSection"/>
    <w:basedOn w:val="a1"/>
    <w:qFormat/>
    <w:rPr>
      <w:rFonts w:cs="Arial"/>
      <w:bCs/>
      <w:vanish/>
      <w:color w:val="FF0000"/>
      <w:sz w:val="28"/>
      <w:szCs w:val="28"/>
      <w:lang w:eastAsia="zh-CN"/>
    </w:rPr>
  </w:style>
  <w:style w:type="character" w:customStyle="1" w:styleId="MTDisplayEquationChar">
    <w:name w:val="MTDisplayEquation Char"/>
    <w:basedOn w:val="a1"/>
    <w:link w:val="MTDisplayEquation"/>
    <w:qFormat/>
    <w:rPr>
      <w:rFonts w:ascii="Times New Roman" w:eastAsia="宋体" w:hAnsi="Times New Roman"/>
    </w:rPr>
  </w:style>
  <w:style w:type="paragraph" w:customStyle="1" w:styleId="MTDisplayEquation">
    <w:name w:val="MTDisplayEquation"/>
    <w:basedOn w:val="a"/>
    <w:next w:val="a"/>
    <w:link w:val="MTDisplayEquationChar"/>
    <w:qFormat/>
    <w:pPr>
      <w:tabs>
        <w:tab w:val="center" w:pos="4680"/>
        <w:tab w:val="right" w:pos="9360"/>
      </w:tabs>
    </w:pPr>
    <w:rPr>
      <w:rFonts w:eastAsia="宋体"/>
      <w:lang w:val="en-US" w:eastAsia="zh-CN"/>
    </w:rPr>
  </w:style>
  <w:style w:type="character" w:customStyle="1" w:styleId="apple-converted-space">
    <w:name w:val="apple-converted-space"/>
    <w:basedOn w:val="a1"/>
    <w:qFormat/>
  </w:style>
  <w:style w:type="character" w:customStyle="1" w:styleId="Char">
    <w:name w:val="列出段落 Char"/>
    <w:link w:val="13"/>
    <w:uiPriority w:val="72"/>
    <w:qFormat/>
    <w:rPr>
      <w:rFonts w:ascii="宋体" w:eastAsia="宋体" w:hAnsi="宋体" w:cs="宋体"/>
      <w:sz w:val="24"/>
      <w:szCs w:val="24"/>
    </w:rPr>
  </w:style>
  <w:style w:type="paragraph" w:customStyle="1" w:styleId="13">
    <w:name w:val="列出段落1"/>
    <w:basedOn w:val="a"/>
    <w:link w:val="Char"/>
    <w:uiPriority w:val="72"/>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a"/>
    <w:qFormat/>
    <w:pPr>
      <w:tabs>
        <w:tab w:val="left" w:pos="420"/>
      </w:tabs>
      <w:ind w:left="420" w:right="-99" w:hanging="420"/>
    </w:pPr>
    <w:rPr>
      <w:rFonts w:eastAsia="MS Mincho"/>
      <w:sz w:val="22"/>
    </w:rPr>
  </w:style>
  <w:style w:type="paragraph" w:customStyle="1" w:styleId="CRCoverPage">
    <w:name w:val="CR Cover Page"/>
    <w:qFormat/>
    <w:pPr>
      <w:spacing w:after="120" w:line="276" w:lineRule="auto"/>
    </w:pPr>
    <w:rPr>
      <w:rFonts w:ascii="Arial" w:eastAsia="MS Mincho" w:hAnsi="Arial"/>
      <w:lang w:val="en-GB" w:eastAsia="en-US"/>
    </w:rPr>
  </w:style>
  <w:style w:type="paragraph" w:customStyle="1" w:styleId="aff1">
    <w:name w:val="附图正文"/>
    <w:basedOn w:val="a"/>
    <w:qFormat/>
    <w:pPr>
      <w:widowControl w:val="0"/>
      <w:overflowPunct/>
      <w:autoSpaceDE/>
      <w:autoSpaceDN/>
      <w:spacing w:after="0"/>
    </w:pPr>
    <w:rPr>
      <w:rFonts w:eastAsia="宋体"/>
      <w:bCs/>
      <w:snapToGrid w:val="0"/>
      <w:sz w:val="28"/>
      <w:lang w:val="en-US" w:eastAsia="zh-CN"/>
    </w:rPr>
  </w:style>
  <w:style w:type="paragraph" w:customStyle="1" w:styleId="14">
    <w:name w:val="修订1"/>
    <w:uiPriority w:val="99"/>
    <w:semiHidden/>
    <w:qFormat/>
    <w:pPr>
      <w:spacing w:after="200" w:line="276" w:lineRule="auto"/>
    </w:pPr>
    <w:rPr>
      <w:rFonts w:eastAsia="Times New Roman"/>
      <w:lang w:val="en-GB" w:eastAsia="en-US"/>
    </w:rPr>
  </w:style>
  <w:style w:type="paragraph" w:customStyle="1" w:styleId="EQ">
    <w:name w:val="EQ"/>
    <w:basedOn w:val="a"/>
    <w:next w:val="a"/>
    <w:qFormat/>
    <w:pPr>
      <w:keepLines/>
      <w:tabs>
        <w:tab w:val="center" w:pos="4536"/>
        <w:tab w:val="right" w:pos="9072"/>
      </w:tabs>
    </w:pPr>
    <w:rPr>
      <w:lang w:val="en-US" w:eastAsia="en-GB"/>
    </w:rPr>
  </w:style>
  <w:style w:type="paragraph" w:customStyle="1" w:styleId="doc-text20">
    <w:name w:val="doc-text2"/>
    <w:basedOn w:val="a"/>
    <w:qFormat/>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ListParagraph1">
    <w:name w:val="List Paragraph1"/>
    <w:basedOn w:val="a"/>
    <w:uiPriority w:val="34"/>
    <w:qFormat/>
    <w:pPr>
      <w:ind w:left="720"/>
      <w:contextualSpacing/>
    </w:pPr>
  </w:style>
  <w:style w:type="paragraph" w:customStyle="1" w:styleId="CharChar13CharChar">
    <w:name w:val="Char Char13 (文字) (文字) Char Char"/>
    <w:basedOn w:val="a"/>
    <w:qFormat/>
    <w:pPr>
      <w:widowControl w:val="0"/>
      <w:overflowPunct/>
      <w:autoSpaceDE/>
      <w:autoSpaceDN/>
      <w:adjustRightInd/>
      <w:spacing w:after="0"/>
      <w:textAlignment w:val="auto"/>
    </w:pPr>
    <w:rPr>
      <w:rFonts w:eastAsia="宋体"/>
      <w:kern w:val="2"/>
      <w:sz w:val="21"/>
      <w:szCs w:val="24"/>
      <w:lang w:val="en-US" w:eastAsia="zh-CN"/>
    </w:rPr>
  </w:style>
  <w:style w:type="paragraph" w:customStyle="1" w:styleId="StyleNumberedLatinBoldBefore0cmHanging063cm">
    <w:name w:val="Style Numbered (Latin) Bold Before:  0 cm Hanging:  063 cm"/>
    <w:next w:val="ae"/>
    <w:qFormat/>
    <w:pPr>
      <w:tabs>
        <w:tab w:val="left" w:pos="360"/>
      </w:tabs>
      <w:spacing w:after="200" w:line="276" w:lineRule="auto"/>
      <w:ind w:left="360" w:hanging="360"/>
    </w:pPr>
    <w:rPr>
      <w:rFonts w:eastAsia="MS Mincho"/>
      <w:lang w:val="en-GB" w:eastAsia="en-US"/>
    </w:rPr>
  </w:style>
  <w:style w:type="paragraph" w:customStyle="1" w:styleId="Observation">
    <w:name w:val="Observation"/>
    <w:basedOn w:val="a"/>
    <w:qFormat/>
    <w:pPr>
      <w:tabs>
        <w:tab w:val="left" w:pos="1701"/>
      </w:tabs>
      <w:ind w:left="360" w:hanging="360"/>
    </w:pPr>
    <w:rPr>
      <w:rFonts w:ascii="Arial" w:eastAsia="宋体" w:hAnsi="Arial"/>
      <w:b/>
      <w:bCs/>
      <w:lang w:eastAsia="zh-CN"/>
    </w:rPr>
  </w:style>
  <w:style w:type="paragraph" w:customStyle="1" w:styleId="3GPPHeader">
    <w:name w:val="3GPP_Header"/>
    <w:basedOn w:val="a"/>
    <w:qFormat/>
    <w:pPr>
      <w:tabs>
        <w:tab w:val="left" w:pos="1701"/>
        <w:tab w:val="right" w:pos="9639"/>
      </w:tabs>
      <w:spacing w:after="240"/>
    </w:pPr>
    <w:rPr>
      <w:rFonts w:ascii="Arial" w:hAnsi="Arial"/>
      <w:b/>
      <w:sz w:val="24"/>
      <w:lang w:eastAsia="zh-CN"/>
    </w:rPr>
  </w:style>
  <w:style w:type="paragraph" w:customStyle="1" w:styleId="TALLeft10">
    <w:name w:val="TAL + Left: 1"/>
    <w:basedOn w:val="TAL"/>
    <w:qFormat/>
    <w:pPr>
      <w:ind w:left="567"/>
    </w:pPr>
    <w:rPr>
      <w:lang w:eastAsia="en-US"/>
    </w:rPr>
  </w:style>
  <w:style w:type="paragraph" w:customStyle="1" w:styleId="TF">
    <w:name w:val="TF"/>
    <w:basedOn w:val="TH"/>
    <w:qFormat/>
    <w:pPr>
      <w:keepNext w:val="0"/>
      <w:spacing w:before="0" w:after="240"/>
    </w:pPr>
  </w:style>
  <w:style w:type="paragraph" w:customStyle="1" w:styleId="ZT">
    <w:name w:val="ZT"/>
    <w:qFormat/>
    <w:pPr>
      <w:framePr w:wrap="notBeside" w:hAnchor="margin" w:yAlign="center"/>
      <w:widowControl w:val="0"/>
      <w:spacing w:after="200" w:line="240" w:lineRule="atLeast"/>
      <w:jc w:val="right"/>
    </w:pPr>
    <w:rPr>
      <w:rFonts w:ascii="Arial" w:eastAsia="Batang" w:hAnsi="Arial"/>
      <w:b/>
      <w:sz w:val="34"/>
      <w:lang w:val="en-GB" w:eastAsia="en-US"/>
    </w:rPr>
  </w:style>
  <w:style w:type="paragraph" w:customStyle="1" w:styleId="ACTION">
    <w:name w:val="ACTION"/>
    <w:basedOn w:val="a"/>
    <w:qFormat/>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a"/>
    <w:uiPriority w:val="72"/>
    <w:qFormat/>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a9">
    <w:name w:val="正文文本 字符"/>
    <w:basedOn w:val="a1"/>
    <w:link w:val="a8"/>
    <w:qFormat/>
    <w:rPr>
      <w:rFonts w:eastAsia="MS Mincho"/>
      <w:lang w:val="en-GB" w:eastAsia="en-US"/>
    </w:rPr>
  </w:style>
  <w:style w:type="paragraph" w:customStyle="1" w:styleId="ListParagraph2">
    <w:name w:val="List Paragraph2"/>
    <w:basedOn w:val="a"/>
    <w:uiPriority w:val="99"/>
    <w:qFormat/>
    <w:pPr>
      <w:ind w:firstLineChars="200" w:firstLine="420"/>
    </w:pPr>
  </w:style>
  <w:style w:type="paragraph" w:customStyle="1" w:styleId="21">
    <w:name w:val="列出段落2"/>
    <w:basedOn w:val="a"/>
    <w:uiPriority w:val="99"/>
    <w:unhideWhenUsed/>
    <w:qFormat/>
    <w:pPr>
      <w:ind w:left="720"/>
      <w:contextualSpacing/>
    </w:pPr>
  </w:style>
  <w:style w:type="paragraph" w:customStyle="1" w:styleId="30">
    <w:name w:val="列出段落3"/>
    <w:basedOn w:val="a"/>
    <w:uiPriority w:val="99"/>
    <w:qFormat/>
    <w:pPr>
      <w:ind w:firstLineChars="200" w:firstLine="420"/>
    </w:pPr>
  </w:style>
  <w:style w:type="paragraph" w:customStyle="1" w:styleId="41">
    <w:name w:val="列出段落4"/>
    <w:basedOn w:val="a"/>
    <w:uiPriority w:val="34"/>
    <w:qFormat/>
    <w:pPr>
      <w:ind w:firstLineChars="200" w:firstLine="420"/>
    </w:pPr>
  </w:style>
  <w:style w:type="paragraph" w:customStyle="1" w:styleId="50">
    <w:name w:val="列出段落5"/>
    <w:basedOn w:val="a"/>
    <w:uiPriority w:val="99"/>
    <w:qFormat/>
    <w:pPr>
      <w:ind w:firstLineChars="200" w:firstLine="420"/>
    </w:pPr>
  </w:style>
  <w:style w:type="paragraph" w:customStyle="1" w:styleId="References">
    <w:name w:val="References"/>
    <w:basedOn w:val="a"/>
    <w:qFormat/>
    <w:pPr>
      <w:numPr>
        <w:numId w:val="2"/>
      </w:numPr>
      <w:overflowPunct/>
      <w:adjustRightInd/>
      <w:spacing w:after="60"/>
      <w:textAlignment w:val="auto"/>
    </w:pPr>
    <w:rPr>
      <w:rFonts w:eastAsia="宋体"/>
      <w:szCs w:val="16"/>
      <w:lang w:val="en-US"/>
    </w:rPr>
  </w:style>
  <w:style w:type="paragraph" w:customStyle="1" w:styleId="ListParagraph3">
    <w:name w:val="List Paragraph3"/>
    <w:basedOn w:val="a"/>
    <w:uiPriority w:val="34"/>
    <w:qFormat/>
    <w:pPr>
      <w:ind w:leftChars="400" w:left="840"/>
    </w:pPr>
  </w:style>
  <w:style w:type="paragraph" w:customStyle="1" w:styleId="ListParagraph31">
    <w:name w:val="List Paragraph31"/>
    <w:basedOn w:val="a"/>
    <w:qFormat/>
    <w:pPr>
      <w:overflowPunct/>
      <w:autoSpaceDE/>
      <w:autoSpaceDN/>
      <w:adjustRightInd/>
      <w:spacing w:before="100" w:beforeAutospacing="1"/>
      <w:ind w:left="720"/>
      <w:contextualSpacing/>
      <w:jc w:val="left"/>
      <w:textAlignment w:val="auto"/>
    </w:pPr>
    <w:rPr>
      <w:rFonts w:eastAsia="宋体"/>
      <w:sz w:val="24"/>
      <w:szCs w:val="24"/>
      <w:lang w:val="en-US" w:eastAsia="zh-CN"/>
    </w:rPr>
  </w:style>
  <w:style w:type="paragraph" w:styleId="aff2">
    <w:name w:val="List Paragraph"/>
    <w:basedOn w:val="a"/>
    <w:uiPriority w:val="34"/>
    <w:qFormat/>
    <w:pPr>
      <w:ind w:leftChars="400" w:left="840"/>
    </w:pPr>
  </w:style>
  <w:style w:type="character" w:styleId="aff3">
    <w:name w:val="Placeholder Text"/>
    <w:uiPriority w:val="99"/>
    <w:semiHidden/>
    <w:qFormat/>
    <w:rPr>
      <w:color w:val="808080"/>
    </w:rPr>
  </w:style>
  <w:style w:type="character" w:customStyle="1" w:styleId="ZGSM">
    <w:name w:val="ZGSM"/>
    <w:qFormat/>
  </w:style>
  <w:style w:type="character" w:customStyle="1" w:styleId="normaltextrun">
    <w:name w:val="normaltextrun"/>
    <w:basedOn w:val="a1"/>
    <w:qFormat/>
  </w:style>
  <w:style w:type="character" w:customStyle="1" w:styleId="eop">
    <w:name w:val="eop"/>
    <w:basedOn w:val="a1"/>
    <w:qFormat/>
  </w:style>
  <w:style w:type="character" w:customStyle="1" w:styleId="Char1">
    <w:name w:val="列出段落 Char1"/>
    <w:basedOn w:val="a1"/>
    <w:link w:val="aff4"/>
    <w:qFormat/>
    <w:rPr>
      <w:rFonts w:ascii="Times" w:eastAsia="Batang" w:hAnsi="Times" w:cs="Times" w:hint="default"/>
      <w:szCs w:val="24"/>
      <w:lang w:val="en-US"/>
    </w:rPr>
  </w:style>
  <w:style w:type="paragraph" w:customStyle="1" w:styleId="aff4">
    <w:name w:val="列出段落"/>
    <w:basedOn w:val="a"/>
    <w:link w:val="Char1"/>
    <w:qFormat/>
    <w:pPr>
      <w:spacing w:after="0"/>
      <w:ind w:leftChars="400" w:left="840"/>
      <w:jc w:val="left"/>
    </w:pPr>
    <w:rPr>
      <w:rFonts w:ascii="Times" w:eastAsia="Batang" w:hAnsi="Times"/>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C199CA-3187-475F-9A07-AF1627A23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5</Pages>
  <Words>1402</Words>
  <Characters>7998</Characters>
  <Application>Microsoft Office Word</Application>
  <DocSecurity>0</DocSecurity>
  <Lines>66</Lines>
  <Paragraphs>18</Paragraphs>
  <ScaleCrop>false</ScaleCrop>
  <Company>ZTE</Company>
  <LinksUpToDate>false</LinksUpToDate>
  <CharactersWithSpaces>9382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RedCap evolution in Rel-18</dc:title>
  <dc:creator>ZTE</dc:creator>
  <cp:lastModifiedBy>ZTE2</cp:lastModifiedBy>
  <cp:revision>32</cp:revision>
  <cp:lastPrinted>2011-10-28T07:16:00Z</cp:lastPrinted>
  <dcterms:created xsi:type="dcterms:W3CDTF">2022-09-05T05:04:00Z</dcterms:created>
  <dcterms:modified xsi:type="dcterms:W3CDTF">2023-06-05T18:20:00Z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2052-11.8.2.9022</vt:lpwstr>
  </property>
</Properties>
</file>